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F977" w14:textId="63DC4588" w:rsidR="307A80C0" w:rsidRDefault="307A80C0" w:rsidP="0069092E">
      <w:pPr>
        <w:spacing w:before="120" w:after="240"/>
        <w:jc w:val="center"/>
        <w:rPr>
          <w:rFonts w:ascii="Calibri" w:eastAsia="Calibri" w:hAnsi="Calibri" w:cs="Calibri"/>
          <w:color w:val="776F50"/>
          <w:sz w:val="44"/>
          <w:szCs w:val="44"/>
        </w:rPr>
      </w:pPr>
      <w:r w:rsidRPr="06301099">
        <w:rPr>
          <w:rFonts w:ascii="Calibri" w:eastAsia="Calibri" w:hAnsi="Calibri" w:cs="Calibri"/>
          <w:b/>
          <w:bCs/>
          <w:color w:val="776F50"/>
          <w:sz w:val="44"/>
          <w:szCs w:val="44"/>
        </w:rPr>
        <w:t xml:space="preserve">Collaborative Stewardship Sustainer Kit </w:t>
      </w:r>
    </w:p>
    <w:p w14:paraId="3FCF2AAB" w14:textId="329E29A8" w:rsidR="004B0796" w:rsidRDefault="001D5A79" w:rsidP="0069092E">
      <w:pPr>
        <w:spacing w:before="120" w:after="240"/>
        <w:jc w:val="center"/>
        <w:rPr>
          <w:rFonts w:ascii="Calibri" w:eastAsia="Calibri" w:hAnsi="Calibri" w:cs="Calibri"/>
          <w:b/>
          <w:bCs/>
          <w:i/>
          <w:iCs/>
          <w:sz w:val="36"/>
          <w:szCs w:val="36"/>
        </w:rPr>
      </w:pPr>
      <w:r w:rsidRPr="06301099">
        <w:rPr>
          <w:rFonts w:ascii="Calibri" w:eastAsia="Calibri" w:hAnsi="Calibri" w:cs="Calibri"/>
          <w:b/>
          <w:bCs/>
          <w:i/>
          <w:iCs/>
          <w:sz w:val="36"/>
          <w:szCs w:val="36"/>
        </w:rPr>
        <w:t>Ex</w:t>
      </w:r>
      <w:r w:rsidR="00C857E5" w:rsidRPr="06301099">
        <w:rPr>
          <w:rFonts w:ascii="Calibri" w:eastAsia="Calibri" w:hAnsi="Calibri" w:cs="Calibri"/>
          <w:b/>
          <w:bCs/>
          <w:i/>
          <w:iCs/>
          <w:sz w:val="36"/>
          <w:szCs w:val="36"/>
        </w:rPr>
        <w:t>ercise</w:t>
      </w:r>
      <w:r w:rsidR="7E3BCCED" w:rsidRPr="06301099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: </w:t>
      </w:r>
      <w:r w:rsidR="00DE7AF4">
        <w:rPr>
          <w:rFonts w:ascii="Calibri" w:eastAsia="Calibri" w:hAnsi="Calibri" w:cs="Calibri"/>
          <w:b/>
          <w:bCs/>
          <w:i/>
          <w:iCs/>
          <w:sz w:val="36"/>
          <w:szCs w:val="36"/>
        </w:rPr>
        <w:t xml:space="preserve">Assessing &amp; </w:t>
      </w:r>
      <w:r w:rsidR="001917CF" w:rsidRPr="06301099">
        <w:rPr>
          <w:rFonts w:ascii="Calibri" w:eastAsia="Calibri" w:hAnsi="Calibri" w:cs="Calibri"/>
          <w:b/>
          <w:bCs/>
          <w:i/>
          <w:iCs/>
          <w:sz w:val="36"/>
          <w:szCs w:val="36"/>
        </w:rPr>
        <w:t>Modifying Collaborative Functions</w:t>
      </w:r>
    </w:p>
    <w:p w14:paraId="56ACC708" w14:textId="5BCB914E" w:rsidR="00581882" w:rsidRPr="00581882" w:rsidRDefault="00581882" w:rsidP="06301099">
      <w:r w:rsidRPr="06301099">
        <w:rPr>
          <w:b/>
          <w:bCs/>
        </w:rPr>
        <w:t>Note:</w:t>
      </w:r>
      <w:r>
        <w:t xml:space="preserve"> This exercise </w:t>
      </w:r>
      <w:r w:rsidR="0CBDC835">
        <w:t>is</w:t>
      </w:r>
      <w:r>
        <w:t xml:space="preserve"> often best done in tandem with the </w:t>
      </w:r>
      <w:hyperlink r:id="rId7">
        <w:r w:rsidR="00611C2C" w:rsidRPr="06301099">
          <w:rPr>
            <w:rStyle w:val="Hyperlink"/>
          </w:rPr>
          <w:t xml:space="preserve">Assessing &amp; Modifying </w:t>
        </w:r>
        <w:r w:rsidR="00DE7AF4">
          <w:rPr>
            <w:rStyle w:val="Hyperlink"/>
          </w:rPr>
          <w:t xml:space="preserve">a Collaborative’s </w:t>
        </w:r>
        <w:r w:rsidR="00611C2C" w:rsidRPr="06301099">
          <w:rPr>
            <w:rStyle w:val="Hyperlink"/>
          </w:rPr>
          <w:t>Purpose exercise</w:t>
        </w:r>
      </w:hyperlink>
      <w:r w:rsidR="00CC465D">
        <w:t xml:space="preserve"> </w:t>
      </w:r>
      <w:r w:rsidR="004428C6">
        <w:t>found</w:t>
      </w:r>
      <w:r w:rsidR="008D520A">
        <w:t xml:space="preserve"> under the collaborative design component section in the Sustaining Kit.</w:t>
      </w:r>
    </w:p>
    <w:p w14:paraId="31750D2B" w14:textId="20F848D3" w:rsidR="004B0796" w:rsidRDefault="7E3BCCED" w:rsidP="06301099">
      <w:pPr>
        <w:rPr>
          <w:rFonts w:ascii="Segoe UI" w:eastAsia="Segoe UI" w:hAnsi="Segoe UI" w:cs="Segoe UI"/>
          <w:sz w:val="22"/>
          <w:szCs w:val="22"/>
        </w:rPr>
      </w:pPr>
      <w:r w:rsidRPr="06301099">
        <w:rPr>
          <w:b/>
          <w:bCs/>
        </w:rPr>
        <w:t xml:space="preserve">Purpose: </w:t>
      </w:r>
      <w:r>
        <w:t xml:space="preserve">This set of discussion prompts has been created to help spur </w:t>
      </w:r>
      <w:r w:rsidR="00EB6A01">
        <w:t xml:space="preserve">and support </w:t>
      </w:r>
      <w:r w:rsidR="0D2A4F7C">
        <w:t>conversation</w:t>
      </w:r>
      <w:r w:rsidR="00EB6A01">
        <w:t>s</w:t>
      </w:r>
      <w:r w:rsidR="0D2A4F7C">
        <w:t xml:space="preserve"> </w:t>
      </w:r>
      <w:r w:rsidR="00CC465D">
        <w:t>to assess if and how the collaborative’s</w:t>
      </w:r>
      <w:r>
        <w:t xml:space="preserve"> </w:t>
      </w:r>
      <w:r w:rsidR="00012E48">
        <w:t xml:space="preserve">functions </w:t>
      </w:r>
      <w:r w:rsidR="523696B7">
        <w:t xml:space="preserve">are still meeting its </w:t>
      </w:r>
      <w:r w:rsidR="00012E48">
        <w:t xml:space="preserve">current and future </w:t>
      </w:r>
      <w:r w:rsidR="523696B7">
        <w:t>needs</w:t>
      </w:r>
      <w:r w:rsidR="00012E48">
        <w:t xml:space="preserve"> and shared purpose</w:t>
      </w:r>
      <w:r w:rsidR="523696B7">
        <w:t xml:space="preserve">. </w:t>
      </w:r>
    </w:p>
    <w:p w14:paraId="4EBF02B5" w14:textId="5CCDDE79" w:rsidR="009C4E51" w:rsidRPr="009C4E51" w:rsidRDefault="1F13DCF8" w:rsidP="06301099">
      <w:pPr>
        <w:rPr>
          <w:rFonts w:ascii="Segoe UI" w:eastAsia="Segoe UI" w:hAnsi="Segoe UI" w:cs="Segoe UI"/>
          <w:sz w:val="22"/>
          <w:szCs w:val="22"/>
        </w:rPr>
      </w:pPr>
      <w:r w:rsidRPr="06301099">
        <w:rPr>
          <w:b/>
          <w:bCs/>
        </w:rPr>
        <w:t xml:space="preserve">Suggested Participant(s): </w:t>
      </w:r>
      <w:r w:rsidR="4D7E8E16">
        <w:t>Partner leadership with other representatives or committee members who are involved in managing the collaborative, as appropriate.</w:t>
      </w:r>
    </w:p>
    <w:p w14:paraId="10D7CBCD" w14:textId="39814E51" w:rsidR="009C4E51" w:rsidRPr="009C4E51" w:rsidRDefault="009C4E51" w:rsidP="06301099">
      <w:pPr>
        <w:rPr>
          <w:rFonts w:ascii="Segoe UI" w:eastAsia="Segoe UI" w:hAnsi="Segoe UI" w:cs="Segoe UI"/>
          <w:b/>
          <w:bCs/>
          <w:sz w:val="22"/>
          <w:szCs w:val="22"/>
        </w:rPr>
      </w:pPr>
      <w:r w:rsidRPr="06301099">
        <w:rPr>
          <w:b/>
          <w:bCs/>
        </w:rPr>
        <w:t>Suggested Group Size:</w:t>
      </w:r>
      <w:r>
        <w:t xml:space="preserve"> 5</w:t>
      </w:r>
      <w:r w:rsidR="02366162">
        <w:t>–</w:t>
      </w:r>
      <w:r>
        <w:t>15</w:t>
      </w:r>
    </w:p>
    <w:p w14:paraId="054D0AAC" w14:textId="09B1D4C8" w:rsidR="004B0796" w:rsidRDefault="7E3BCCED" w:rsidP="06301099">
      <w:pPr>
        <w:rPr>
          <w:rFonts w:ascii="Segoe UI" w:eastAsia="Segoe UI" w:hAnsi="Segoe UI" w:cs="Segoe UI"/>
          <w:sz w:val="22"/>
          <w:szCs w:val="22"/>
        </w:rPr>
      </w:pPr>
      <w:r w:rsidRPr="06301099">
        <w:rPr>
          <w:b/>
          <w:bCs/>
        </w:rPr>
        <w:t>Prework:</w:t>
      </w:r>
      <w:r>
        <w:t xml:space="preserve"> It is strongly suggested that </w:t>
      </w:r>
      <w:r w:rsidR="000825E7">
        <w:t>participants</w:t>
      </w:r>
      <w:r>
        <w:t xml:space="preserve"> spend time thinking about these prompts ahead of time. A summary of the </w:t>
      </w:r>
      <w:r w:rsidR="00765AD4">
        <w:t>collaborative</w:t>
      </w:r>
      <w:r>
        <w:t>’s current</w:t>
      </w:r>
      <w:r w:rsidR="00765AD4">
        <w:t xml:space="preserve">, </w:t>
      </w:r>
      <w:r w:rsidR="009F271B">
        <w:t xml:space="preserve">and </w:t>
      </w:r>
      <w:r w:rsidR="00765AD4">
        <w:t>any anticipated changes to the</w:t>
      </w:r>
      <w:r>
        <w:t xml:space="preserve"> purpose, functions, </w:t>
      </w:r>
      <w:r w:rsidR="00FE64F3">
        <w:t>composition</w:t>
      </w:r>
      <w:r>
        <w:t xml:space="preserve">, </w:t>
      </w:r>
      <w:r w:rsidR="00FE64F3">
        <w:t xml:space="preserve">governance </w:t>
      </w:r>
      <w:r>
        <w:t>structures</w:t>
      </w:r>
      <w:r w:rsidR="009F271B">
        <w:t xml:space="preserve">, and </w:t>
      </w:r>
      <w:r w:rsidR="00765AD4">
        <w:t xml:space="preserve">priority </w:t>
      </w:r>
      <w:r w:rsidR="009F271B">
        <w:t>activities</w:t>
      </w:r>
      <w:r w:rsidR="002809E1">
        <w:t xml:space="preserve"> can be used as supporting materials during the discussion.</w:t>
      </w:r>
      <w:r>
        <w:t xml:space="preserve"> </w:t>
      </w:r>
      <w:r w:rsidR="008F2FA0">
        <w:t>The results can be used as a basis to decide whether to modify the collaborative’s functions, and how.</w:t>
      </w:r>
    </w:p>
    <w:p w14:paraId="307065CA" w14:textId="355AE301" w:rsidR="004B0796" w:rsidRDefault="7E3BCCED" w:rsidP="06301099">
      <w:pPr>
        <w:rPr>
          <w:rFonts w:ascii="Segoe UI" w:eastAsia="Segoe UI" w:hAnsi="Segoe UI" w:cs="Segoe UI"/>
          <w:sz w:val="22"/>
          <w:szCs w:val="22"/>
        </w:rPr>
      </w:pPr>
      <w:r w:rsidRPr="06301099">
        <w:rPr>
          <w:b/>
          <w:bCs/>
        </w:rPr>
        <w:t>Time:</w:t>
      </w:r>
      <w:r>
        <w:t xml:space="preserve"> </w:t>
      </w:r>
      <w:r w:rsidR="3F1ACFAC">
        <w:t>2 – 4</w:t>
      </w:r>
      <w:r>
        <w:t xml:space="preserve"> hours</w:t>
      </w:r>
    </w:p>
    <w:p w14:paraId="11E885E7" w14:textId="1960E95D" w:rsidR="004B0796" w:rsidRDefault="7E3BCCED" w:rsidP="06301099">
      <w:pPr>
        <w:rPr>
          <w:rFonts w:ascii="Segoe UI" w:eastAsia="Segoe UI" w:hAnsi="Segoe UI" w:cs="Segoe UI"/>
          <w:sz w:val="22"/>
          <w:szCs w:val="22"/>
        </w:rPr>
      </w:pPr>
      <w:r w:rsidRPr="06301099">
        <w:rPr>
          <w:b/>
          <w:bCs/>
        </w:rPr>
        <w:t>Process:</w:t>
      </w:r>
      <w:r w:rsidR="00117110">
        <w:t xml:space="preserve"> Review the prompts below and select which are most pertinent for your collaborative’s circumstances and interests, modifying them as desired. Progress through the activities below, noting responses on a flipchart or through another method as preferred. Use this as the basis for documenting and sharing discussion highlights and determining next steps.</w:t>
      </w:r>
    </w:p>
    <w:p w14:paraId="3DA60D79" w14:textId="77777777" w:rsidR="003E27ED" w:rsidRPr="003E27ED" w:rsidRDefault="003E27ED" w:rsidP="06301099">
      <w:pPr>
        <w:rPr>
          <w:rFonts w:ascii="Segoe UI" w:eastAsia="Segoe UI" w:hAnsi="Segoe UI" w:cs="Segoe UI"/>
          <w:sz w:val="22"/>
          <w:szCs w:val="22"/>
        </w:rPr>
      </w:pPr>
      <w:r w:rsidRPr="06301099">
        <w:rPr>
          <w:b/>
          <w:bCs/>
        </w:rPr>
        <w:t>Facilitation:</w:t>
      </w:r>
      <w:r>
        <w:t xml:space="preserve"> This activity is designed to be a guided group activity. It should be facilitated by a partner, hired facilitator, collaborative coordinator (if hired) which basic facilitation skills.  </w:t>
      </w:r>
    </w:p>
    <w:p w14:paraId="0BA4B49A" w14:textId="0316377A" w:rsidR="003E27ED" w:rsidRDefault="003E27ED" w:rsidP="06301099">
      <w:r w:rsidRPr="06301099">
        <w:rPr>
          <w:b/>
          <w:bCs/>
        </w:rPr>
        <w:t xml:space="preserve">Materials: </w:t>
      </w:r>
      <w:r w:rsidR="00117110">
        <w:t>W</w:t>
      </w:r>
      <w:r>
        <w:t>hite board, flip charts &amp; easels, pens, post it notes, sticky dots</w:t>
      </w:r>
      <w:r>
        <w:br w:type="page"/>
      </w:r>
    </w:p>
    <w:p w14:paraId="2565637A" w14:textId="15DD9E0C" w:rsidR="003E27ED" w:rsidRDefault="003E27ED" w:rsidP="06301099">
      <w:pPr>
        <w:pStyle w:val="Heading2"/>
      </w:pPr>
      <w:r>
        <w:lastRenderedPageBreak/>
        <w:t>Activity</w:t>
      </w:r>
      <w:r w:rsidR="00233999">
        <w:t xml:space="preserve"> 1: </w:t>
      </w:r>
      <w:r w:rsidR="67E7DE15">
        <w:t xml:space="preserve">Reviewing and assessing collaborative’s functions </w:t>
      </w:r>
      <w:r w:rsidR="00233999">
        <w:t>(4</w:t>
      </w:r>
      <w:r w:rsidR="7427502E">
        <w:t>–</w:t>
      </w:r>
      <w:r w:rsidR="00233999">
        <w:t>6 people)</w:t>
      </w:r>
      <w:r w:rsidR="00281938">
        <w:t xml:space="preserve"> (</w:t>
      </w:r>
      <w:r w:rsidR="00F0408C">
        <w:t>2</w:t>
      </w:r>
      <w:r w:rsidR="6B2F859B">
        <w:t>–</w:t>
      </w:r>
      <w:r w:rsidR="00F0408C">
        <w:t>2.5 hour</w:t>
      </w:r>
      <w:r w:rsidR="00281938">
        <w:t>s)</w:t>
      </w:r>
    </w:p>
    <w:p w14:paraId="25444181" w14:textId="4A4FFDBF" w:rsidR="008F4DD5" w:rsidRDefault="008F4DD5" w:rsidP="005770FE">
      <w:pPr>
        <w:pStyle w:val="ListParagraph"/>
        <w:numPr>
          <w:ilvl w:val="0"/>
          <w:numId w:val="25"/>
        </w:numPr>
        <w:spacing w:before="120" w:after="120"/>
        <w:contextualSpacing w:val="0"/>
      </w:pPr>
      <w:r>
        <w:t xml:space="preserve">Break larger participant group into small groups at separate tables.  Designate a table facilitator and note-taker.  </w:t>
      </w:r>
    </w:p>
    <w:p w14:paraId="4AD59B31" w14:textId="39CA8B53" w:rsidR="008F4DD5" w:rsidRDefault="008F4DD5" w:rsidP="005770FE">
      <w:pPr>
        <w:pStyle w:val="ListParagraph"/>
        <w:numPr>
          <w:ilvl w:val="0"/>
          <w:numId w:val="25"/>
        </w:numPr>
        <w:spacing w:before="120" w:after="120"/>
        <w:contextualSpacing w:val="0"/>
      </w:pPr>
      <w:r>
        <w:t>Briefly review the types of background materials provided together.</w:t>
      </w:r>
      <w:r w:rsidR="00DF439F">
        <w:t xml:space="preserve"> (10 mins)</w:t>
      </w:r>
    </w:p>
    <w:p w14:paraId="1F13822C" w14:textId="2ED13145" w:rsidR="008F4DD5" w:rsidRDefault="00120664" w:rsidP="005770FE">
      <w:pPr>
        <w:pStyle w:val="ListParagraph"/>
        <w:numPr>
          <w:ilvl w:val="0"/>
          <w:numId w:val="25"/>
        </w:numPr>
        <w:spacing w:before="120" w:after="120"/>
        <w:contextualSpacing w:val="0"/>
      </w:pPr>
      <w:r>
        <w:t>Begin with a roundtable discussion about wh</w:t>
      </w:r>
      <w:r w:rsidR="000E1AE7">
        <w:t xml:space="preserve">at are </w:t>
      </w:r>
      <w:r w:rsidR="00DF439F">
        <w:t>some</w:t>
      </w:r>
      <w:r w:rsidR="000E1AE7">
        <w:t xml:space="preserve"> drivers for considering modifying the collaborative’s </w:t>
      </w:r>
      <w:r w:rsidR="00D47718">
        <w:t>functions</w:t>
      </w:r>
      <w:r w:rsidR="000E1AE7">
        <w:t xml:space="preserve"> (e.g. changed </w:t>
      </w:r>
      <w:r w:rsidR="00DF439F">
        <w:t>context, new pressing issues, increased political and funding support, etc.) Record on flipcharts. (10 mins)</w:t>
      </w:r>
    </w:p>
    <w:p w14:paraId="3B456932" w14:textId="4BB49E93" w:rsidR="00DF439F" w:rsidRDefault="00DF439F" w:rsidP="005770FE">
      <w:pPr>
        <w:pStyle w:val="ListParagraph"/>
        <w:numPr>
          <w:ilvl w:val="0"/>
          <w:numId w:val="25"/>
        </w:numPr>
        <w:spacing w:before="120" w:after="120"/>
        <w:contextualSpacing w:val="0"/>
      </w:pPr>
      <w:r>
        <w:t>Review the prompts as a group</w:t>
      </w:r>
      <w:r w:rsidR="0036734A">
        <w:t xml:space="preserve"> and </w:t>
      </w:r>
      <w:r w:rsidR="0021072D">
        <w:t>select</w:t>
      </w:r>
      <w:r w:rsidR="0036734A">
        <w:t xml:space="preserve"> which are most pertinent to helping guide a discussion about </w:t>
      </w:r>
      <w:r w:rsidR="0021072D">
        <w:t xml:space="preserve">whether to (and how to) modify the collaborative’s </w:t>
      </w:r>
      <w:r w:rsidR="00705B1B">
        <w:t>functions</w:t>
      </w:r>
      <w:r w:rsidR="0021072D">
        <w:t xml:space="preserve"> and why. (15 mins)</w:t>
      </w:r>
    </w:p>
    <w:p w14:paraId="3BB2CFAA" w14:textId="4CBCD1D2" w:rsidR="0021072D" w:rsidRDefault="0021072D" w:rsidP="005770FE">
      <w:pPr>
        <w:pStyle w:val="ListParagraph"/>
        <w:numPr>
          <w:ilvl w:val="0"/>
          <w:numId w:val="25"/>
        </w:numPr>
        <w:spacing w:before="120" w:after="120"/>
        <w:contextualSpacing w:val="0"/>
      </w:pPr>
      <w:r>
        <w:t xml:space="preserve">Use the prompts to guide the groups discussion and record </w:t>
      </w:r>
      <w:r w:rsidR="00E903FE">
        <w:t>high level responses, issues, concerns, additional questions, information needs, etc. (</w:t>
      </w:r>
      <w:r w:rsidR="008455A8">
        <w:t>60-75 minutes)</w:t>
      </w:r>
    </w:p>
    <w:p w14:paraId="253217A9" w14:textId="6D4C235E" w:rsidR="008455A8" w:rsidRDefault="008455A8" w:rsidP="005770FE">
      <w:pPr>
        <w:pStyle w:val="ListParagraph"/>
        <w:numPr>
          <w:ilvl w:val="0"/>
          <w:numId w:val="25"/>
        </w:numPr>
        <w:spacing w:before="120" w:after="120"/>
        <w:contextualSpacing w:val="0"/>
      </w:pPr>
      <w:r>
        <w:t xml:space="preserve">Review the flipcharts and </w:t>
      </w:r>
      <w:r w:rsidR="006323CB">
        <w:t>note key points to discuss with the larger participants group, including existing (or newly developed) prompts that should be discussed as an entire gro</w:t>
      </w:r>
      <w:r w:rsidR="00F0408C">
        <w:t>up (20 minutes)</w:t>
      </w:r>
    </w:p>
    <w:p w14:paraId="6973011A" w14:textId="3948C30F" w:rsidR="00F0408C" w:rsidRPr="008F4DD5" w:rsidRDefault="00F0408C" w:rsidP="005770FE">
      <w:pPr>
        <w:pStyle w:val="ListParagraph"/>
        <w:numPr>
          <w:ilvl w:val="0"/>
          <w:numId w:val="25"/>
        </w:numPr>
        <w:spacing w:before="120" w:after="120"/>
        <w:contextualSpacing w:val="0"/>
      </w:pPr>
      <w:r>
        <w:t xml:space="preserve">Report Out – each group spends </w:t>
      </w:r>
      <w:r w:rsidR="009A64CD">
        <w:t xml:space="preserve">10 minutes sharing out the key points of discussion, </w:t>
      </w:r>
      <w:r w:rsidR="00D60F54">
        <w:t xml:space="preserve">questions for the larger group to discuss as a whole, information needs and </w:t>
      </w:r>
      <w:r w:rsidR="00B8176F">
        <w:t xml:space="preserve">their initial thinking about if there is a need to change/evolve the collaborative’s </w:t>
      </w:r>
      <w:r w:rsidR="00962098">
        <w:t>functions</w:t>
      </w:r>
      <w:r w:rsidR="00B8176F">
        <w:t>.</w:t>
      </w:r>
    </w:p>
    <w:p w14:paraId="722E52E9" w14:textId="7F54987B" w:rsidR="003E27ED" w:rsidRPr="00CA24DD" w:rsidRDefault="003E27ED" w:rsidP="00CA24DD">
      <w:pPr>
        <w:spacing w:before="240"/>
        <w:rPr>
          <w:rFonts w:ascii="Segoe UI" w:eastAsia="Segoe UI" w:hAnsi="Segoe UI" w:cs="Segoe UI"/>
          <w:b/>
          <w:bCs/>
          <w:i/>
          <w:iCs/>
          <w:sz w:val="22"/>
          <w:szCs w:val="22"/>
          <w:u w:val="single"/>
        </w:rPr>
      </w:pPr>
      <w:r w:rsidRPr="00CA24DD">
        <w:rPr>
          <w:b/>
          <w:bCs/>
          <w:i/>
          <w:iCs/>
          <w:u w:val="single"/>
        </w:rPr>
        <w:t xml:space="preserve">Discussion </w:t>
      </w:r>
      <w:r w:rsidR="00CA24DD" w:rsidRPr="00CA24DD">
        <w:rPr>
          <w:b/>
          <w:bCs/>
          <w:i/>
          <w:iCs/>
          <w:u w:val="single"/>
        </w:rPr>
        <w:t>P</w:t>
      </w:r>
      <w:r w:rsidRPr="00CA24DD">
        <w:rPr>
          <w:b/>
          <w:bCs/>
          <w:i/>
          <w:iCs/>
          <w:u w:val="single"/>
        </w:rPr>
        <w:t>rompts</w:t>
      </w:r>
    </w:p>
    <w:p w14:paraId="490F6051" w14:textId="77777777" w:rsidR="00CE3CC7" w:rsidRPr="00CE3CC7" w:rsidRDefault="00CE3CC7" w:rsidP="06301099">
      <w:pPr>
        <w:rPr>
          <w:i/>
          <w:iCs/>
          <w:sz w:val="22"/>
          <w:szCs w:val="22"/>
        </w:rPr>
      </w:pPr>
      <w:r w:rsidRPr="06301099">
        <w:rPr>
          <w:rStyle w:val="Emphasis"/>
        </w:rPr>
        <w:t>Re‑Evaluating Our Current Functions</w:t>
      </w:r>
    </w:p>
    <w:p w14:paraId="6DEEE0DC" w14:textId="77777777" w:rsidR="00CE3CC7" w:rsidRPr="00CE3CC7" w:rsidRDefault="00CE3CC7" w:rsidP="005770FE">
      <w:pPr>
        <w:pStyle w:val="ListParagraph"/>
        <w:numPr>
          <w:ilvl w:val="0"/>
          <w:numId w:val="26"/>
        </w:numPr>
        <w:spacing w:before="120" w:after="120"/>
        <w:contextualSpacing w:val="0"/>
        <w:rPr>
          <w:sz w:val="22"/>
          <w:szCs w:val="22"/>
        </w:rPr>
      </w:pPr>
      <w:r>
        <w:t>If our purpose or strategic priorities shift, what new functions might the collaborative need to play that we are not currently fulfilling?</w:t>
      </w:r>
    </w:p>
    <w:p w14:paraId="0035452C" w14:textId="77777777" w:rsidR="00CE3CC7" w:rsidRPr="00CE3CC7" w:rsidRDefault="00CE3CC7" w:rsidP="005770FE">
      <w:pPr>
        <w:pStyle w:val="ListParagraph"/>
        <w:numPr>
          <w:ilvl w:val="0"/>
          <w:numId w:val="26"/>
        </w:numPr>
        <w:spacing w:before="120" w:after="120"/>
        <w:contextualSpacing w:val="0"/>
        <w:rPr>
          <w:sz w:val="22"/>
          <w:szCs w:val="22"/>
        </w:rPr>
      </w:pPr>
      <w:r>
        <w:t>Which of our existing functions remain essential, and which may become less central?</w:t>
      </w:r>
    </w:p>
    <w:p w14:paraId="16AB562B" w14:textId="77777777" w:rsidR="00CE3CC7" w:rsidRPr="00CE3CC7" w:rsidRDefault="00CE3CC7" w:rsidP="005770FE">
      <w:pPr>
        <w:pStyle w:val="ListParagraph"/>
        <w:numPr>
          <w:ilvl w:val="0"/>
          <w:numId w:val="26"/>
        </w:numPr>
        <w:spacing w:before="120" w:after="120"/>
        <w:contextualSpacing w:val="0"/>
        <w:rPr>
          <w:sz w:val="22"/>
          <w:szCs w:val="22"/>
        </w:rPr>
      </w:pPr>
      <w:r>
        <w:t>Which of our current functions (e.g., stewardship, coordination, capacity building) are most aligned with our emerging purpose?</w:t>
      </w:r>
    </w:p>
    <w:p w14:paraId="46157767" w14:textId="77777777" w:rsidR="00CE3CC7" w:rsidRPr="00CE3CC7" w:rsidRDefault="00CE3CC7" w:rsidP="005770FE">
      <w:pPr>
        <w:pStyle w:val="ListParagraph"/>
        <w:numPr>
          <w:ilvl w:val="0"/>
          <w:numId w:val="26"/>
        </w:numPr>
        <w:spacing w:before="120" w:after="120"/>
        <w:contextualSpacing w:val="0"/>
        <w:rPr>
          <w:sz w:val="22"/>
          <w:szCs w:val="22"/>
        </w:rPr>
      </w:pPr>
      <w:r>
        <w:lastRenderedPageBreak/>
        <w:t>Where are we currently stretched thin, and how might a shift in purpose intensify or relieve that pressure?</w:t>
      </w:r>
    </w:p>
    <w:p w14:paraId="40929313" w14:textId="77777777" w:rsidR="00CE3CC7" w:rsidRPr="005770FE" w:rsidRDefault="00CE3CC7" w:rsidP="005770FE">
      <w:pPr>
        <w:pStyle w:val="ListParagraph"/>
        <w:numPr>
          <w:ilvl w:val="0"/>
          <w:numId w:val="26"/>
        </w:numPr>
        <w:spacing w:before="120" w:after="120"/>
        <w:contextualSpacing w:val="0"/>
        <w:rPr>
          <w:sz w:val="22"/>
          <w:szCs w:val="22"/>
        </w:rPr>
      </w:pPr>
      <w:r w:rsidRPr="06301099">
        <w:rPr>
          <w:rStyle w:val="Emphasis"/>
        </w:rPr>
        <w:t>Considering New or Expanded Functions</w:t>
      </w:r>
    </w:p>
    <w:p w14:paraId="52211818" w14:textId="77777777" w:rsidR="00CE3CC7" w:rsidRPr="00CE3CC7" w:rsidRDefault="00CE3CC7" w:rsidP="005770FE">
      <w:pPr>
        <w:pStyle w:val="ListParagraph"/>
        <w:numPr>
          <w:ilvl w:val="0"/>
          <w:numId w:val="26"/>
        </w:numPr>
        <w:spacing w:before="120" w:after="120"/>
        <w:contextualSpacing w:val="0"/>
        <w:rPr>
          <w:sz w:val="22"/>
          <w:szCs w:val="22"/>
        </w:rPr>
      </w:pPr>
      <w:r>
        <w:t>Would a shift in purpose require us to take on new functions that include advocacy, policy influence, or systems change?</w:t>
      </w:r>
    </w:p>
    <w:p w14:paraId="5AA6228A" w14:textId="77777777" w:rsidR="00CE3CC7" w:rsidRPr="00CE3CC7" w:rsidRDefault="00CE3CC7" w:rsidP="005770FE">
      <w:pPr>
        <w:pStyle w:val="ListParagraph"/>
        <w:numPr>
          <w:ilvl w:val="0"/>
          <w:numId w:val="26"/>
        </w:numPr>
        <w:spacing w:before="120" w:after="120"/>
        <w:contextualSpacing w:val="0"/>
        <w:rPr>
          <w:sz w:val="22"/>
          <w:szCs w:val="22"/>
        </w:rPr>
      </w:pPr>
      <w:r>
        <w:t>What would it mean for us to operate more as a change agent, connector, or coordinator than we do today?</w:t>
      </w:r>
    </w:p>
    <w:p w14:paraId="3287EF76" w14:textId="77777777" w:rsidR="00CE3CC7" w:rsidRPr="00CE3CC7" w:rsidRDefault="00CE3CC7" w:rsidP="005770FE">
      <w:pPr>
        <w:pStyle w:val="ListParagraph"/>
        <w:numPr>
          <w:ilvl w:val="0"/>
          <w:numId w:val="26"/>
        </w:numPr>
        <w:spacing w:before="120" w:after="120"/>
        <w:contextualSpacing w:val="0"/>
        <w:rPr>
          <w:sz w:val="22"/>
          <w:szCs w:val="22"/>
        </w:rPr>
      </w:pPr>
      <w:r>
        <w:t>Are there functions we have not historically played—such as research, education, or information exchange—that may become more important?</w:t>
      </w:r>
    </w:p>
    <w:p w14:paraId="23FA47DA" w14:textId="77777777" w:rsidR="00CE3CC7" w:rsidRPr="00CE3CC7" w:rsidRDefault="00CE3CC7" w:rsidP="00CA24DD">
      <w:pPr>
        <w:spacing w:before="240"/>
        <w:rPr>
          <w:i/>
          <w:iCs/>
          <w:sz w:val="22"/>
          <w:szCs w:val="22"/>
        </w:rPr>
      </w:pPr>
      <w:r w:rsidRPr="06301099">
        <w:rPr>
          <w:rStyle w:val="Emphasis"/>
        </w:rPr>
        <w:t>Assessing Capacity Needs for New Functions</w:t>
      </w:r>
    </w:p>
    <w:p w14:paraId="53A342B2" w14:textId="77777777" w:rsidR="00CE3CC7" w:rsidRPr="00CE3CC7" w:rsidRDefault="00CE3CC7" w:rsidP="005770FE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 w:val="22"/>
          <w:szCs w:val="22"/>
        </w:rPr>
      </w:pPr>
      <w:r>
        <w:t>What new capacities (skills, staff, funding, partnerships, infrastructure) would be required if we broadened or shifted our functions?</w:t>
      </w:r>
    </w:p>
    <w:p w14:paraId="394291F6" w14:textId="77777777" w:rsidR="00CE3CC7" w:rsidRPr="00CE3CC7" w:rsidRDefault="00CE3CC7" w:rsidP="005770FE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 w:val="22"/>
          <w:szCs w:val="22"/>
        </w:rPr>
      </w:pPr>
      <w:r>
        <w:t>Which partners or organizations are best positioned to lead or support new functional areas?</w:t>
      </w:r>
    </w:p>
    <w:p w14:paraId="49E66867" w14:textId="77777777" w:rsidR="00CE3CC7" w:rsidRPr="00CE3CC7" w:rsidRDefault="00CE3CC7" w:rsidP="005770FE">
      <w:pPr>
        <w:pStyle w:val="ListParagraph"/>
        <w:numPr>
          <w:ilvl w:val="0"/>
          <w:numId w:val="27"/>
        </w:numPr>
        <w:spacing w:before="120" w:after="120"/>
        <w:contextualSpacing w:val="0"/>
        <w:rPr>
          <w:sz w:val="22"/>
          <w:szCs w:val="22"/>
        </w:rPr>
      </w:pPr>
      <w:r>
        <w:t>Where would we need to build internal capacity versus relying on external expertise?</w:t>
      </w:r>
    </w:p>
    <w:p w14:paraId="27400FAF" w14:textId="77777777" w:rsidR="00CE3CC7" w:rsidRPr="00CE3CC7" w:rsidRDefault="00CE3CC7" w:rsidP="00CA24DD">
      <w:pPr>
        <w:spacing w:before="240"/>
        <w:rPr>
          <w:i/>
          <w:iCs/>
          <w:sz w:val="22"/>
          <w:szCs w:val="22"/>
        </w:rPr>
      </w:pPr>
      <w:r w:rsidRPr="06301099">
        <w:rPr>
          <w:rStyle w:val="Emphasis"/>
        </w:rPr>
        <w:t>Exploring How Partner Participation May Change</w:t>
      </w:r>
    </w:p>
    <w:p w14:paraId="5FA6855D" w14:textId="77777777" w:rsidR="00CE3CC7" w:rsidRPr="00CE3CC7" w:rsidRDefault="00CE3CC7" w:rsidP="005770FE">
      <w:pPr>
        <w:pStyle w:val="ListParagraph"/>
        <w:numPr>
          <w:ilvl w:val="0"/>
          <w:numId w:val="28"/>
        </w:numPr>
        <w:spacing w:before="120" w:after="120"/>
        <w:rPr>
          <w:sz w:val="22"/>
          <w:szCs w:val="22"/>
        </w:rPr>
      </w:pPr>
      <w:r>
        <w:t>How might a shift in functions change who needs to be involved in the collaborative?</w:t>
      </w:r>
    </w:p>
    <w:p w14:paraId="125723FE" w14:textId="77777777" w:rsidR="00CE3CC7" w:rsidRPr="00CE3CC7" w:rsidRDefault="00CE3CC7" w:rsidP="005770FE">
      <w:pPr>
        <w:pStyle w:val="ListParagraph"/>
        <w:numPr>
          <w:ilvl w:val="0"/>
          <w:numId w:val="28"/>
        </w:numPr>
        <w:spacing w:before="120" w:after="120"/>
        <w:rPr>
          <w:sz w:val="22"/>
          <w:szCs w:val="22"/>
        </w:rPr>
      </w:pPr>
      <w:r>
        <w:t>Would new functions require different types of partners (e.g., policy experts, researchers, community organizers, funders)?</w:t>
      </w:r>
    </w:p>
    <w:p w14:paraId="340C8DA2" w14:textId="77777777" w:rsidR="00CE3CC7" w:rsidRPr="00CE3CC7" w:rsidRDefault="00CE3CC7" w:rsidP="005770FE">
      <w:pPr>
        <w:pStyle w:val="ListParagraph"/>
        <w:numPr>
          <w:ilvl w:val="0"/>
          <w:numId w:val="28"/>
        </w:numPr>
        <w:spacing w:before="120" w:after="120"/>
        <w:rPr>
          <w:sz w:val="22"/>
          <w:szCs w:val="22"/>
        </w:rPr>
      </w:pPr>
      <w:r>
        <w:t>How might the level or type of participation expected from current partners change?</w:t>
      </w:r>
    </w:p>
    <w:p w14:paraId="60A248D4" w14:textId="77777777" w:rsidR="00CE3CC7" w:rsidRPr="00CE3CC7" w:rsidRDefault="00CE3CC7" w:rsidP="00CA24DD">
      <w:pPr>
        <w:spacing w:before="240"/>
        <w:rPr>
          <w:sz w:val="22"/>
          <w:szCs w:val="22"/>
        </w:rPr>
      </w:pPr>
      <w:r w:rsidRPr="06301099">
        <w:rPr>
          <w:rStyle w:val="Emphasis"/>
        </w:rPr>
        <w:t>Examining Changes to Activities and Processes</w:t>
      </w:r>
    </w:p>
    <w:p w14:paraId="4CD0EA12" w14:textId="77777777" w:rsidR="00CE3CC7" w:rsidRPr="00CE3CC7" w:rsidRDefault="00CE3CC7" w:rsidP="005770FE">
      <w:pPr>
        <w:pStyle w:val="ListParagraph"/>
        <w:numPr>
          <w:ilvl w:val="0"/>
          <w:numId w:val="29"/>
        </w:numPr>
        <w:spacing w:before="120" w:after="120"/>
        <w:contextualSpacing w:val="0"/>
        <w:rPr>
          <w:sz w:val="22"/>
          <w:szCs w:val="22"/>
        </w:rPr>
      </w:pPr>
      <w:r>
        <w:t>What new activities would we need to undertake if our functions expand or shift?</w:t>
      </w:r>
    </w:p>
    <w:p w14:paraId="05B09473" w14:textId="77777777" w:rsidR="00CE3CC7" w:rsidRPr="00CE3CC7" w:rsidRDefault="00CE3CC7" w:rsidP="005770FE">
      <w:pPr>
        <w:pStyle w:val="ListParagraph"/>
        <w:numPr>
          <w:ilvl w:val="0"/>
          <w:numId w:val="29"/>
        </w:numPr>
        <w:spacing w:before="120" w:after="120"/>
        <w:contextualSpacing w:val="0"/>
        <w:rPr>
          <w:sz w:val="22"/>
          <w:szCs w:val="22"/>
        </w:rPr>
      </w:pPr>
      <w:r>
        <w:t>Which existing activities might need to be scaled back, redesigned, or discontinued?</w:t>
      </w:r>
    </w:p>
    <w:p w14:paraId="623BC66F" w14:textId="77777777" w:rsidR="00CE3CC7" w:rsidRPr="00CE3CC7" w:rsidRDefault="00CE3CC7" w:rsidP="005770FE">
      <w:pPr>
        <w:pStyle w:val="ListParagraph"/>
        <w:numPr>
          <w:ilvl w:val="0"/>
          <w:numId w:val="29"/>
        </w:numPr>
        <w:spacing w:before="120" w:after="120"/>
        <w:contextualSpacing w:val="0"/>
        <w:rPr>
          <w:sz w:val="22"/>
          <w:szCs w:val="22"/>
        </w:rPr>
      </w:pPr>
      <w:r>
        <w:lastRenderedPageBreak/>
        <w:t>How would our processes, decision‑making processes, or coordination mechanisms need to adapt?</w:t>
      </w:r>
    </w:p>
    <w:p w14:paraId="2A38752E" w14:textId="77777777" w:rsidR="00CE3CC7" w:rsidRPr="00CE3CC7" w:rsidRDefault="00CE3CC7" w:rsidP="00CA24DD">
      <w:pPr>
        <w:spacing w:before="240"/>
        <w:rPr>
          <w:i/>
          <w:iCs/>
          <w:sz w:val="22"/>
          <w:szCs w:val="22"/>
        </w:rPr>
      </w:pPr>
      <w:r w:rsidRPr="06301099">
        <w:rPr>
          <w:rStyle w:val="Emphasis"/>
        </w:rPr>
        <w:t>Considering External Stance and Identity</w:t>
      </w:r>
    </w:p>
    <w:p w14:paraId="52F42BEB" w14:textId="77777777" w:rsidR="00CE3CC7" w:rsidRPr="00CE3CC7" w:rsidRDefault="00CE3CC7" w:rsidP="005770FE">
      <w:pPr>
        <w:pStyle w:val="ListParagraph"/>
        <w:numPr>
          <w:ilvl w:val="0"/>
          <w:numId w:val="30"/>
        </w:numPr>
        <w:spacing w:before="120" w:after="120"/>
        <w:contextualSpacing w:val="0"/>
        <w:rPr>
          <w:sz w:val="22"/>
          <w:szCs w:val="22"/>
        </w:rPr>
      </w:pPr>
      <w:r>
        <w:t>How would a shift in functions change how we show up externally—as implementers, advocates, conveners, or system influencers?</w:t>
      </w:r>
    </w:p>
    <w:p w14:paraId="7C45B7C6" w14:textId="77777777" w:rsidR="00CE3CC7" w:rsidRPr="00CE3CC7" w:rsidRDefault="00CE3CC7" w:rsidP="005770FE">
      <w:pPr>
        <w:pStyle w:val="ListParagraph"/>
        <w:numPr>
          <w:ilvl w:val="0"/>
          <w:numId w:val="30"/>
        </w:numPr>
        <w:spacing w:before="120" w:after="120"/>
        <w:contextualSpacing w:val="0"/>
        <w:rPr>
          <w:sz w:val="22"/>
          <w:szCs w:val="22"/>
        </w:rPr>
      </w:pPr>
      <w:r>
        <w:t>Would our public identity or messaging need to evolve to reflect new functions?</w:t>
      </w:r>
    </w:p>
    <w:p w14:paraId="19A82C3B" w14:textId="77777777" w:rsidR="00CE3CC7" w:rsidRPr="00CE3CC7" w:rsidRDefault="00CE3CC7" w:rsidP="005770FE">
      <w:pPr>
        <w:pStyle w:val="ListParagraph"/>
        <w:numPr>
          <w:ilvl w:val="0"/>
          <w:numId w:val="30"/>
        </w:numPr>
        <w:spacing w:before="120" w:after="120"/>
        <w:contextualSpacing w:val="0"/>
        <w:rPr>
          <w:sz w:val="22"/>
          <w:szCs w:val="22"/>
        </w:rPr>
      </w:pPr>
      <w:r>
        <w:t>How might stakeholders, funders, or community members perceive a shift in our functional role?</w:t>
      </w:r>
    </w:p>
    <w:p w14:paraId="63B58C4D" w14:textId="0E7F588A" w:rsidR="00CE3CC7" w:rsidRPr="00CE3CC7" w:rsidRDefault="00CE3CC7" w:rsidP="00CA24DD">
      <w:pPr>
        <w:spacing w:before="240"/>
        <w:rPr>
          <w:sz w:val="22"/>
          <w:szCs w:val="22"/>
        </w:rPr>
      </w:pPr>
      <w:r w:rsidRPr="06301099">
        <w:rPr>
          <w:rStyle w:val="Emphasis"/>
        </w:rPr>
        <w:t xml:space="preserve">Reflecting on Alignment </w:t>
      </w:r>
      <w:r w:rsidR="00CA24DD" w:rsidRPr="06301099">
        <w:rPr>
          <w:rStyle w:val="Emphasis"/>
        </w:rPr>
        <w:t>with</w:t>
      </w:r>
      <w:r w:rsidRPr="06301099">
        <w:rPr>
          <w:rStyle w:val="Emphasis"/>
        </w:rPr>
        <w:t xml:space="preserve"> the Broader Field of Practice &amp; System</w:t>
      </w:r>
    </w:p>
    <w:p w14:paraId="46D46101" w14:textId="77777777" w:rsidR="00CE3CC7" w:rsidRPr="00CE3CC7" w:rsidRDefault="00CE3CC7" w:rsidP="005770FE">
      <w:pPr>
        <w:pStyle w:val="ListParagraph"/>
        <w:numPr>
          <w:ilvl w:val="0"/>
          <w:numId w:val="31"/>
        </w:numPr>
        <w:spacing w:before="120" w:after="120"/>
        <w:contextualSpacing w:val="0"/>
        <w:rPr>
          <w:sz w:val="22"/>
          <w:szCs w:val="22"/>
        </w:rPr>
      </w:pPr>
      <w:r>
        <w:t>How do our potential new functions align with what other organizations or collaboratives are already doing?</w:t>
      </w:r>
    </w:p>
    <w:p w14:paraId="5C9A46F1" w14:textId="77777777" w:rsidR="00CE3CC7" w:rsidRPr="00CE3CC7" w:rsidRDefault="00CE3CC7" w:rsidP="005770FE">
      <w:pPr>
        <w:pStyle w:val="ListParagraph"/>
        <w:numPr>
          <w:ilvl w:val="0"/>
          <w:numId w:val="31"/>
        </w:numPr>
        <w:spacing w:before="120" w:after="120"/>
        <w:contextualSpacing w:val="0"/>
        <w:rPr>
          <w:sz w:val="22"/>
          <w:szCs w:val="22"/>
        </w:rPr>
      </w:pPr>
      <w:r>
        <w:t>Are there gaps in the broader socio‑environmental system that we are uniquely positioned to fill?</w:t>
      </w:r>
    </w:p>
    <w:p w14:paraId="25A074C1" w14:textId="77777777" w:rsidR="00CE3CC7" w:rsidRPr="00CE3CC7" w:rsidRDefault="00CE3CC7" w:rsidP="005770FE">
      <w:pPr>
        <w:pStyle w:val="ListParagraph"/>
        <w:numPr>
          <w:ilvl w:val="0"/>
          <w:numId w:val="31"/>
        </w:numPr>
        <w:spacing w:before="120" w:after="120"/>
        <w:contextualSpacing w:val="0"/>
        <w:rPr>
          <w:sz w:val="22"/>
          <w:szCs w:val="22"/>
        </w:rPr>
      </w:pPr>
      <w:r>
        <w:t>Where might we risk duplication, and where might we create new value?</w:t>
      </w:r>
    </w:p>
    <w:p w14:paraId="17ABC47E" w14:textId="77777777" w:rsidR="00CE3CC7" w:rsidRPr="00CE3CC7" w:rsidRDefault="00CE3CC7" w:rsidP="00CA24DD">
      <w:pPr>
        <w:spacing w:before="240"/>
        <w:rPr>
          <w:i/>
          <w:iCs/>
          <w:sz w:val="22"/>
          <w:szCs w:val="22"/>
        </w:rPr>
      </w:pPr>
      <w:r w:rsidRPr="06301099">
        <w:rPr>
          <w:rStyle w:val="Emphasis"/>
        </w:rPr>
        <w:t>Evaluating Readiness for Functional Change</w:t>
      </w:r>
    </w:p>
    <w:p w14:paraId="339DC7FA" w14:textId="77777777" w:rsidR="00CE3CC7" w:rsidRPr="00CE3CC7" w:rsidRDefault="00CE3CC7" w:rsidP="005770FE">
      <w:pPr>
        <w:pStyle w:val="ListParagraph"/>
        <w:numPr>
          <w:ilvl w:val="0"/>
          <w:numId w:val="32"/>
        </w:numPr>
        <w:spacing w:before="120" w:after="120"/>
        <w:contextualSpacing w:val="0"/>
        <w:rPr>
          <w:sz w:val="22"/>
          <w:szCs w:val="22"/>
        </w:rPr>
      </w:pPr>
      <w:r>
        <w:t>How ready are we—organizationally, relationally, and structurally—to take on new or expanded functions?</w:t>
      </w:r>
    </w:p>
    <w:p w14:paraId="470D901F" w14:textId="77777777" w:rsidR="00CE3CC7" w:rsidRPr="00CE3CC7" w:rsidRDefault="00CE3CC7" w:rsidP="005770FE">
      <w:pPr>
        <w:pStyle w:val="ListParagraph"/>
        <w:numPr>
          <w:ilvl w:val="0"/>
          <w:numId w:val="32"/>
        </w:numPr>
        <w:spacing w:before="120" w:after="120"/>
        <w:contextualSpacing w:val="0"/>
        <w:rPr>
          <w:sz w:val="22"/>
          <w:szCs w:val="22"/>
        </w:rPr>
      </w:pPr>
      <w:r>
        <w:t>What would be the risks of shifting functions too quickly or too slowly?</w:t>
      </w:r>
    </w:p>
    <w:p w14:paraId="6E5EC7FB" w14:textId="77777777" w:rsidR="00CE3CC7" w:rsidRPr="00CE3CC7" w:rsidRDefault="00CE3CC7" w:rsidP="005770FE">
      <w:pPr>
        <w:pStyle w:val="ListParagraph"/>
        <w:numPr>
          <w:ilvl w:val="0"/>
          <w:numId w:val="32"/>
        </w:numPr>
        <w:spacing w:before="120" w:after="120"/>
        <w:contextualSpacing w:val="0"/>
        <w:rPr>
          <w:sz w:val="22"/>
          <w:szCs w:val="22"/>
        </w:rPr>
      </w:pPr>
      <w:r>
        <w:t>What supports or transitional steps would help us evolve our functions effectively?</w:t>
      </w:r>
    </w:p>
    <w:p w14:paraId="452AD667" w14:textId="77777777" w:rsidR="00CE3CC7" w:rsidRPr="00CE3CC7" w:rsidRDefault="00CE3CC7" w:rsidP="00CA24DD">
      <w:pPr>
        <w:spacing w:before="240"/>
        <w:rPr>
          <w:i/>
          <w:iCs/>
          <w:sz w:val="22"/>
          <w:szCs w:val="22"/>
        </w:rPr>
      </w:pPr>
      <w:r w:rsidRPr="06301099">
        <w:rPr>
          <w:rStyle w:val="Emphasis"/>
        </w:rPr>
        <w:t>Determining Next Steps If We Pursue Changes</w:t>
      </w:r>
    </w:p>
    <w:p w14:paraId="17700EC1" w14:textId="77777777" w:rsidR="00CE3CC7" w:rsidRPr="00CE3CC7" w:rsidRDefault="00CE3CC7" w:rsidP="005770FE">
      <w:pPr>
        <w:pStyle w:val="ListParagraph"/>
        <w:numPr>
          <w:ilvl w:val="0"/>
          <w:numId w:val="33"/>
        </w:numPr>
        <w:spacing w:before="120" w:after="120"/>
        <w:contextualSpacing w:val="0"/>
        <w:rPr>
          <w:sz w:val="22"/>
          <w:szCs w:val="22"/>
        </w:rPr>
      </w:pPr>
      <w:r>
        <w:t>What information or analysis do we need to make informed decisions about functional changes?</w:t>
      </w:r>
    </w:p>
    <w:p w14:paraId="40F2B3B7" w14:textId="77777777" w:rsidR="00CE3CC7" w:rsidRPr="00CE3CC7" w:rsidRDefault="00CE3CC7" w:rsidP="005770FE">
      <w:pPr>
        <w:pStyle w:val="ListParagraph"/>
        <w:numPr>
          <w:ilvl w:val="0"/>
          <w:numId w:val="33"/>
        </w:numPr>
        <w:spacing w:before="120" w:after="120"/>
        <w:contextualSpacing w:val="0"/>
        <w:rPr>
          <w:sz w:val="22"/>
          <w:szCs w:val="22"/>
        </w:rPr>
      </w:pPr>
      <w:r>
        <w:t>What small experiments or pilot efforts could help us test new functions before fully committing?</w:t>
      </w:r>
    </w:p>
    <w:p w14:paraId="39E556C3" w14:textId="77777777" w:rsidR="00CE3CC7" w:rsidRPr="00CE3CC7" w:rsidRDefault="00CE3CC7" w:rsidP="005770FE">
      <w:pPr>
        <w:pStyle w:val="ListParagraph"/>
        <w:numPr>
          <w:ilvl w:val="0"/>
          <w:numId w:val="33"/>
        </w:numPr>
        <w:spacing w:before="120" w:after="120"/>
        <w:contextualSpacing w:val="0"/>
        <w:rPr>
          <w:sz w:val="22"/>
          <w:szCs w:val="22"/>
        </w:rPr>
      </w:pPr>
      <w:r>
        <w:t>What timeline feels appropriate for revisiting and refining our functional roles</w:t>
      </w:r>
    </w:p>
    <w:p w14:paraId="1636147F" w14:textId="3D1278ED" w:rsidR="00B8176F" w:rsidRDefault="00B8176F" w:rsidP="06301099">
      <w:pPr>
        <w:pStyle w:val="Heading2"/>
        <w:rPr>
          <w:rFonts w:eastAsia="MS Mincho" w:cstheme="minorBidi"/>
          <w:sz w:val="22"/>
          <w:szCs w:val="22"/>
        </w:rPr>
      </w:pPr>
      <w:r>
        <w:lastRenderedPageBreak/>
        <w:t xml:space="preserve">Activity 2: </w:t>
      </w:r>
      <w:r w:rsidR="43785056" w:rsidRPr="06301099">
        <w:t>Activity 1 synthesis, decisions made, and next steps</w:t>
      </w:r>
      <w:r w:rsidR="43785056">
        <w:t xml:space="preserve"> </w:t>
      </w:r>
      <w:r>
        <w:t>(All) (1.5 hours):</w:t>
      </w:r>
    </w:p>
    <w:p w14:paraId="045703EF" w14:textId="4728F42E" w:rsidR="00B8176F" w:rsidRDefault="000E0451" w:rsidP="005770FE">
      <w:pPr>
        <w:pStyle w:val="ListParagraph"/>
        <w:numPr>
          <w:ilvl w:val="0"/>
          <w:numId w:val="34"/>
        </w:numPr>
        <w:spacing w:before="120" w:after="120"/>
        <w:contextualSpacing w:val="0"/>
        <w:rPr>
          <w:rFonts w:eastAsia="MS Mincho" w:cstheme="minorBidi"/>
          <w:sz w:val="22"/>
          <w:szCs w:val="22"/>
        </w:rPr>
      </w:pPr>
      <w:r>
        <w:t xml:space="preserve">The facilitator and individual table note-takers organize Activity 1 content </w:t>
      </w:r>
      <w:r w:rsidR="00936E91">
        <w:t xml:space="preserve">(questions for the larger group, lists of issues to consider, </w:t>
      </w:r>
      <w:r w:rsidR="00D47718">
        <w:t xml:space="preserve">key considerations, </w:t>
      </w:r>
      <w:r w:rsidR="00936E91">
        <w:t xml:space="preserve">additional information needs, </w:t>
      </w:r>
      <w:r w:rsidR="004E30EE">
        <w:t>other partners/organizations who need to be involved, etc.) for discussion.</w:t>
      </w:r>
    </w:p>
    <w:p w14:paraId="39BC4582" w14:textId="5432A732" w:rsidR="004E30EE" w:rsidRDefault="004E30EE" w:rsidP="005770FE">
      <w:pPr>
        <w:pStyle w:val="ListParagraph"/>
        <w:numPr>
          <w:ilvl w:val="0"/>
          <w:numId w:val="34"/>
        </w:numPr>
        <w:spacing w:before="120" w:after="120"/>
        <w:contextualSpacing w:val="0"/>
        <w:rPr>
          <w:rFonts w:eastAsia="MS Mincho" w:cstheme="minorBidi"/>
          <w:sz w:val="22"/>
          <w:szCs w:val="22"/>
        </w:rPr>
      </w:pPr>
      <w:r>
        <w:t xml:space="preserve">The </w:t>
      </w:r>
      <w:r w:rsidR="00790EC2">
        <w:t xml:space="preserve">facilitator and </w:t>
      </w:r>
      <w:r>
        <w:t xml:space="preserve">group </w:t>
      </w:r>
      <w:r w:rsidR="00602FE7">
        <w:t>review</w:t>
      </w:r>
      <w:r>
        <w:t xml:space="preserve"> the materials</w:t>
      </w:r>
      <w:r w:rsidR="00790EC2">
        <w:t xml:space="preserve"> and determine the best starting point for the </w:t>
      </w:r>
      <w:r w:rsidR="009E6260">
        <w:t xml:space="preserve">discussion, and where there is alignment across the participants re: deciding </w:t>
      </w:r>
      <w:r w:rsidR="00602FE7">
        <w:t xml:space="preserve">if, and how to modify the functions, </w:t>
      </w:r>
      <w:r w:rsidR="009E6260">
        <w:t>and where there are areas of differences.</w:t>
      </w:r>
      <w:r w:rsidR="00602FE7">
        <w:t xml:space="preserve"> (</w:t>
      </w:r>
      <w:r w:rsidR="003222FF">
        <w:t>10-15 minutes)</w:t>
      </w:r>
    </w:p>
    <w:p w14:paraId="42513003" w14:textId="49BF104B" w:rsidR="00602FE7" w:rsidRPr="00602FE7" w:rsidRDefault="00602FE7" w:rsidP="005770FE">
      <w:pPr>
        <w:pStyle w:val="ListParagraph"/>
        <w:numPr>
          <w:ilvl w:val="0"/>
          <w:numId w:val="34"/>
        </w:numPr>
        <w:spacing w:before="120" w:after="120"/>
        <w:contextualSpacing w:val="0"/>
        <w:rPr>
          <w:rFonts w:eastAsia="MS Mincho" w:cstheme="minorBidi"/>
          <w:sz w:val="22"/>
          <w:szCs w:val="22"/>
        </w:rPr>
      </w:pPr>
      <w:r>
        <w:t>The facilitator guides the group’s discussion and records high level responses, issues, concerns, additional questions, information needs, etc. (60-75 minutes)</w:t>
      </w:r>
    </w:p>
    <w:p w14:paraId="77D27086" w14:textId="77777777" w:rsidR="00CA24DD" w:rsidRDefault="00CA24DD" w:rsidP="005770FE">
      <w:pPr>
        <w:rPr>
          <w:b/>
          <w:bCs/>
        </w:rPr>
      </w:pPr>
    </w:p>
    <w:p w14:paraId="285C98A8" w14:textId="4674544A" w:rsidR="009366FD" w:rsidRPr="00B406B9" w:rsidRDefault="009366FD" w:rsidP="005770FE">
      <w:pPr>
        <w:rPr>
          <w:rFonts w:eastAsia="MS Mincho" w:cstheme="minorBidi"/>
          <w:sz w:val="22"/>
          <w:szCs w:val="22"/>
        </w:rPr>
      </w:pPr>
      <w:r w:rsidRPr="06301099">
        <w:rPr>
          <w:b/>
          <w:bCs/>
        </w:rPr>
        <w:t>Wrap Up:</w:t>
      </w:r>
      <w:r w:rsidR="00B406B9" w:rsidRPr="06301099">
        <w:rPr>
          <w:b/>
          <w:bCs/>
        </w:rPr>
        <w:t xml:space="preserve"> </w:t>
      </w:r>
      <w:r w:rsidR="00B406B9">
        <w:t xml:space="preserve">Based upon the responses, </w:t>
      </w:r>
      <w:r w:rsidR="00DE2D12">
        <w:t>facilitated discussion with the group to determine if</w:t>
      </w:r>
      <w:r w:rsidR="00B406B9">
        <w:t xml:space="preserve"> to amend</w:t>
      </w:r>
      <w:r w:rsidR="00DE2D12">
        <w:t>/add</w:t>
      </w:r>
      <w:r w:rsidR="0056720F">
        <w:t xml:space="preserve"> to the current functions and why</w:t>
      </w:r>
      <w:r w:rsidR="00B406B9">
        <w:t>? If so, how</w:t>
      </w:r>
      <w:r w:rsidR="00DE2D12">
        <w:t xml:space="preserve">, when and what else needs to be in place and communicated. If a decision </w:t>
      </w:r>
      <w:r w:rsidR="009750D5">
        <w:t>is premature or cannot be made, determine what else is needed to inform the decision (more conversation, additional information/participants, etc.), and the timeframe to pursue.</w:t>
      </w:r>
    </w:p>
    <w:p w14:paraId="3B30EDA3" w14:textId="77777777" w:rsidR="009366FD" w:rsidRDefault="009366FD" w:rsidP="112FC8CD">
      <w:pPr>
        <w:rPr>
          <w:rFonts w:ascii="Segoe UI" w:eastAsia="Segoe UI" w:hAnsi="Segoe UI" w:cs="Segoe UI"/>
          <w:b/>
          <w:bCs/>
          <w:i/>
          <w:iCs/>
          <w:sz w:val="22"/>
          <w:szCs w:val="22"/>
        </w:rPr>
      </w:pPr>
    </w:p>
    <w:sectPr w:rsidR="009366FD" w:rsidSect="0069092E">
      <w:headerReference w:type="default" r:id="rId8"/>
      <w:footerReference w:type="default" r:id="rId9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1112" w14:textId="77777777" w:rsidR="00CB3C1C" w:rsidRDefault="00CB3C1C" w:rsidP="00E44CD6">
      <w:pPr>
        <w:spacing w:after="0" w:line="240" w:lineRule="auto"/>
      </w:pPr>
      <w:r>
        <w:separator/>
      </w:r>
    </w:p>
  </w:endnote>
  <w:endnote w:type="continuationSeparator" w:id="0">
    <w:p w14:paraId="659989D0" w14:textId="77777777" w:rsidR="00CB3C1C" w:rsidRDefault="00CB3C1C" w:rsidP="00E4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noProof/>
        <w:color w:val="595959" w:themeColor="text1" w:themeTint="A6"/>
      </w:rPr>
      <w:id w:val="-378776787"/>
      <w:docPartObj>
        <w:docPartGallery w:val="Page Numbers (Bottom of Page)"/>
        <w:docPartUnique/>
      </w:docPartObj>
    </w:sdtPr>
    <w:sdtContent>
      <w:sdt>
        <w:sdtPr>
          <w:id w:val="1839187599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29806388" w14:textId="77777777" w:rsidR="0069092E" w:rsidRPr="00886D19" w:rsidRDefault="0069092E" w:rsidP="0069092E">
            <w:pPr>
              <w:pStyle w:val="Footer"/>
              <w:spacing w:before="240"/>
              <w:rPr>
                <w:noProof/>
                <w:sz w:val="20"/>
                <w:szCs w:val="20"/>
              </w:rPr>
            </w:pPr>
            <w:r w:rsidRPr="00886D19">
              <w:rPr>
                <w:noProof/>
                <w:sz w:val="20"/>
                <w:szCs w:val="20"/>
              </w:rPr>
              <w:t xml:space="preserve">Please cite in direct use or derivatives as: Farrell, S. &amp; O’Herron, M. (2026). Collaborative stewardship toolkit. Parks California. </w:t>
            </w:r>
            <w:hyperlink r:id="rId1">
              <w:r w:rsidRPr="00886D19">
                <w:rPr>
                  <w:rStyle w:val="Hyperlink"/>
                  <w:noProof/>
                  <w:sz w:val="20"/>
                  <w:szCs w:val="20"/>
                </w:rPr>
                <w:t>https://calandscapestewardshipnetwork.org/collaborative-toolkit-2026</w:t>
              </w:r>
            </w:hyperlink>
            <w:r w:rsidRPr="00886D19">
              <w:rPr>
                <w:noProof/>
                <w:sz w:val="20"/>
                <w:szCs w:val="20"/>
              </w:rPr>
              <w:t xml:space="preserve">. </w:t>
            </w:r>
          </w:p>
          <w:p w14:paraId="3D772429" w14:textId="77777777" w:rsidR="0069092E" w:rsidRPr="00886D19" w:rsidRDefault="0069092E" w:rsidP="0069092E">
            <w:pPr>
              <w:pStyle w:val="Footer"/>
              <w:rPr>
                <w:noProof/>
                <w:sz w:val="20"/>
                <w:szCs w:val="20"/>
              </w:rPr>
            </w:pPr>
          </w:p>
          <w:p w14:paraId="1EB304E0" w14:textId="77777777" w:rsidR="0069092E" w:rsidRPr="00886D19" w:rsidRDefault="0069092E" w:rsidP="0069092E">
            <w:pPr>
              <w:pStyle w:val="Footer"/>
              <w:rPr>
                <w:noProof/>
                <w:sz w:val="20"/>
                <w:szCs w:val="20"/>
              </w:rPr>
            </w:pPr>
            <w:r w:rsidRPr="00886D19">
              <w:rPr>
                <w:noProof/>
                <w:sz w:val="20"/>
                <w:szCs w:val="20"/>
              </w:rPr>
              <w:t xml:space="preserve">The latest online toolkit is at: </w:t>
            </w:r>
            <w:hyperlink r:id="rId2">
              <w:r w:rsidRPr="00886D19">
                <w:rPr>
                  <w:rStyle w:val="Hyperlink"/>
                  <w:noProof/>
                  <w:sz w:val="20"/>
                  <w:szCs w:val="20"/>
                </w:rPr>
                <w:t>https://calandscapestewardshipnetwork.org/collaborative-toolkit</w:t>
              </w:r>
            </w:hyperlink>
            <w:r w:rsidRPr="00886D19">
              <w:rPr>
                <w:noProof/>
                <w:sz w:val="20"/>
                <w:szCs w:val="20"/>
              </w:rPr>
              <w:t xml:space="preserve">.  </w:t>
            </w:r>
          </w:p>
          <w:p w14:paraId="339043BB" w14:textId="667A09F5" w:rsidR="0069092E" w:rsidRDefault="0069092E" w:rsidP="0069092E">
            <w:pPr>
              <w:pStyle w:val="Footer"/>
              <w:rPr>
                <w:noProof/>
              </w:rPr>
            </w:pPr>
          </w:p>
        </w:sdtContent>
      </w:sdt>
      <w:p w14:paraId="6BD981DF" w14:textId="57A6C2E9" w:rsidR="00E44CD6" w:rsidRPr="0069092E" w:rsidRDefault="00E44CD6" w:rsidP="0069092E">
        <w:pPr>
          <w:pStyle w:val="Footer"/>
          <w:jc w:val="center"/>
          <w:rPr>
            <w:color w:val="7F7F7F" w:themeColor="text1" w:themeTint="80"/>
            <w:sz w:val="28"/>
            <w:szCs w:val="28"/>
          </w:rPr>
        </w:pPr>
        <w:r w:rsidRPr="06301099">
          <w:rPr>
            <w:b/>
            <w:bCs/>
            <w:noProof/>
            <w:color w:val="595959" w:themeColor="text1" w:themeTint="A6"/>
          </w:rPr>
          <w:fldChar w:fldCharType="begin"/>
        </w:r>
        <w:r>
          <w:instrText xml:space="preserve"> PAGE   \* MERGEFORMAT </w:instrText>
        </w:r>
        <w:r w:rsidRPr="06301099">
          <w:fldChar w:fldCharType="separate"/>
        </w:r>
        <w:r w:rsidR="06301099" w:rsidRPr="06301099">
          <w:rPr>
            <w:b/>
            <w:bCs/>
            <w:noProof/>
            <w:color w:val="595959" w:themeColor="text1" w:themeTint="A6"/>
          </w:rPr>
          <w:t>2</w:t>
        </w:r>
        <w:r w:rsidRPr="06301099">
          <w:rPr>
            <w:b/>
            <w:bCs/>
            <w:noProof/>
            <w:color w:val="595959" w:themeColor="text1" w:themeTint="A6"/>
          </w:rPr>
          <w:fldChar w:fldCharType="end"/>
        </w:r>
      </w:p>
    </w:sdtContent>
  </w:sdt>
  <w:p w14:paraId="7D6D1796" w14:textId="77777777" w:rsidR="00E44CD6" w:rsidRDefault="00E44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78F8" w14:textId="77777777" w:rsidR="00CB3C1C" w:rsidRDefault="00CB3C1C" w:rsidP="00E44CD6">
      <w:pPr>
        <w:spacing w:after="0" w:line="240" w:lineRule="auto"/>
      </w:pPr>
      <w:r>
        <w:separator/>
      </w:r>
    </w:p>
  </w:footnote>
  <w:footnote w:type="continuationSeparator" w:id="0">
    <w:p w14:paraId="05EFBA8E" w14:textId="77777777" w:rsidR="00CB3C1C" w:rsidRDefault="00CB3C1C" w:rsidP="00E4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301099" w14:paraId="5F66F33E" w14:textId="77777777" w:rsidTr="06301099">
      <w:trPr>
        <w:trHeight w:val="300"/>
      </w:trPr>
      <w:tc>
        <w:tcPr>
          <w:tcW w:w="3120" w:type="dxa"/>
        </w:tcPr>
        <w:p w14:paraId="46C4E3D3" w14:textId="494458B4" w:rsidR="06301099" w:rsidRDefault="06301099" w:rsidP="06301099">
          <w:pPr>
            <w:pStyle w:val="Header"/>
            <w:ind w:left="-115"/>
          </w:pPr>
        </w:p>
      </w:tc>
      <w:tc>
        <w:tcPr>
          <w:tcW w:w="3120" w:type="dxa"/>
        </w:tcPr>
        <w:p w14:paraId="36AD763F" w14:textId="3399C8D9" w:rsidR="06301099" w:rsidRDefault="06301099" w:rsidP="06301099">
          <w:pPr>
            <w:pStyle w:val="Header"/>
            <w:jc w:val="center"/>
          </w:pPr>
        </w:p>
      </w:tc>
      <w:tc>
        <w:tcPr>
          <w:tcW w:w="3120" w:type="dxa"/>
        </w:tcPr>
        <w:p w14:paraId="7D2B0945" w14:textId="1895738F" w:rsidR="06301099" w:rsidRDefault="06301099" w:rsidP="06301099">
          <w:pPr>
            <w:pStyle w:val="Header"/>
            <w:ind w:right="-115"/>
            <w:jc w:val="right"/>
          </w:pPr>
        </w:p>
      </w:tc>
    </w:tr>
  </w:tbl>
  <w:p w14:paraId="58A6BBEE" w14:textId="7369C86C" w:rsidR="06301099" w:rsidRDefault="06301099" w:rsidP="06301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3F8"/>
    <w:multiLevelType w:val="hybridMultilevel"/>
    <w:tmpl w:val="57B671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776D"/>
    <w:multiLevelType w:val="hybridMultilevel"/>
    <w:tmpl w:val="DC3ED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5C0F"/>
    <w:multiLevelType w:val="hybridMultilevel"/>
    <w:tmpl w:val="A56CCC0E"/>
    <w:lvl w:ilvl="0" w:tplc="C6C2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7705F"/>
    <w:multiLevelType w:val="hybridMultilevel"/>
    <w:tmpl w:val="1B922BCA"/>
    <w:lvl w:ilvl="0" w:tplc="6D9A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CF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0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C3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05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AB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69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61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42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C34BB"/>
    <w:multiLevelType w:val="hybridMultilevel"/>
    <w:tmpl w:val="4FAAB6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B3B4A"/>
    <w:multiLevelType w:val="hybridMultilevel"/>
    <w:tmpl w:val="A75A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B1B19"/>
    <w:multiLevelType w:val="hybridMultilevel"/>
    <w:tmpl w:val="87D433E4"/>
    <w:lvl w:ilvl="0" w:tplc="CC902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4DA4"/>
    <w:multiLevelType w:val="hybridMultilevel"/>
    <w:tmpl w:val="866A1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664E3"/>
    <w:multiLevelType w:val="hybridMultilevel"/>
    <w:tmpl w:val="467A20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7188D"/>
    <w:multiLevelType w:val="hybridMultilevel"/>
    <w:tmpl w:val="BDFA9D02"/>
    <w:lvl w:ilvl="0" w:tplc="CC183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02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4F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A9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4D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02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E1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A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23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04A2B"/>
    <w:multiLevelType w:val="hybridMultilevel"/>
    <w:tmpl w:val="17EAE1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56C438">
      <w:numFmt w:val="bullet"/>
      <w:lvlText w:val="•"/>
      <w:lvlJc w:val="left"/>
      <w:pPr>
        <w:ind w:left="1800" w:hanging="72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83CA5"/>
    <w:multiLevelType w:val="hybridMultilevel"/>
    <w:tmpl w:val="6BECA4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6AD2"/>
    <w:multiLevelType w:val="hybridMultilevel"/>
    <w:tmpl w:val="9B385436"/>
    <w:lvl w:ilvl="0" w:tplc="C6C2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60325"/>
    <w:multiLevelType w:val="hybridMultilevel"/>
    <w:tmpl w:val="902685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13971"/>
    <w:multiLevelType w:val="hybridMultilevel"/>
    <w:tmpl w:val="AA2AB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90356"/>
    <w:multiLevelType w:val="hybridMultilevel"/>
    <w:tmpl w:val="41361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56E95"/>
    <w:multiLevelType w:val="hybridMultilevel"/>
    <w:tmpl w:val="1E342E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300B2"/>
    <w:multiLevelType w:val="hybridMultilevel"/>
    <w:tmpl w:val="343A19AE"/>
    <w:lvl w:ilvl="0" w:tplc="82D0FCB0">
      <w:start w:val="1"/>
      <w:numFmt w:val="bullet"/>
      <w:pStyle w:val="ListParagraph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E7CE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7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7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04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6D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CD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66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6E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10B9B"/>
    <w:multiLevelType w:val="hybridMultilevel"/>
    <w:tmpl w:val="6270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E5BF4"/>
    <w:multiLevelType w:val="hybridMultilevel"/>
    <w:tmpl w:val="8700798E"/>
    <w:lvl w:ilvl="0" w:tplc="E0248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23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AF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C8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00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2A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AF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29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4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15F99"/>
    <w:multiLevelType w:val="hybridMultilevel"/>
    <w:tmpl w:val="F27A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32471"/>
    <w:multiLevelType w:val="hybridMultilevel"/>
    <w:tmpl w:val="65781D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C49A3"/>
    <w:multiLevelType w:val="hybridMultilevel"/>
    <w:tmpl w:val="6756E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60E2F"/>
    <w:multiLevelType w:val="hybridMultilevel"/>
    <w:tmpl w:val="B1BAA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D745B"/>
    <w:multiLevelType w:val="hybridMultilevel"/>
    <w:tmpl w:val="469E82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C51E4"/>
    <w:multiLevelType w:val="hybridMultilevel"/>
    <w:tmpl w:val="1FE0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05B53"/>
    <w:multiLevelType w:val="hybridMultilevel"/>
    <w:tmpl w:val="82BAB40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61FBD"/>
    <w:multiLevelType w:val="hybridMultilevel"/>
    <w:tmpl w:val="7818D3BC"/>
    <w:lvl w:ilvl="0" w:tplc="CC902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3427F"/>
    <w:multiLevelType w:val="hybridMultilevel"/>
    <w:tmpl w:val="7FD6B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F8C2B"/>
    <w:multiLevelType w:val="hybridMultilevel"/>
    <w:tmpl w:val="ECF63DB2"/>
    <w:lvl w:ilvl="0" w:tplc="3CF2A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4945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1EA3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2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C3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8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D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8B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42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F3757"/>
    <w:multiLevelType w:val="hybridMultilevel"/>
    <w:tmpl w:val="2C44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16BB6"/>
    <w:multiLevelType w:val="hybridMultilevel"/>
    <w:tmpl w:val="AABC8FF6"/>
    <w:lvl w:ilvl="0" w:tplc="CC902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B3511"/>
    <w:multiLevelType w:val="hybridMultilevel"/>
    <w:tmpl w:val="028E6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432F"/>
    <w:multiLevelType w:val="hybridMultilevel"/>
    <w:tmpl w:val="31DAF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257822">
    <w:abstractNumId w:val="17"/>
  </w:num>
  <w:num w:numId="2" w16cid:durableId="1415282436">
    <w:abstractNumId w:val="19"/>
  </w:num>
  <w:num w:numId="3" w16cid:durableId="399060891">
    <w:abstractNumId w:val="3"/>
  </w:num>
  <w:num w:numId="4" w16cid:durableId="65417223">
    <w:abstractNumId w:val="9"/>
  </w:num>
  <w:num w:numId="5" w16cid:durableId="759519678">
    <w:abstractNumId w:val="29"/>
  </w:num>
  <w:num w:numId="6" w16cid:durableId="113905950">
    <w:abstractNumId w:val="28"/>
  </w:num>
  <w:num w:numId="7" w16cid:durableId="1946574541">
    <w:abstractNumId w:val="13"/>
  </w:num>
  <w:num w:numId="8" w16cid:durableId="1764649320">
    <w:abstractNumId w:val="33"/>
  </w:num>
  <w:num w:numId="9" w16cid:durableId="1964074868">
    <w:abstractNumId w:val="4"/>
  </w:num>
  <w:num w:numId="10" w16cid:durableId="309866162">
    <w:abstractNumId w:val="10"/>
  </w:num>
  <w:num w:numId="11" w16cid:durableId="1196768845">
    <w:abstractNumId w:val="26"/>
  </w:num>
  <w:num w:numId="12" w16cid:durableId="979531751">
    <w:abstractNumId w:val="0"/>
  </w:num>
  <w:num w:numId="13" w16cid:durableId="633029116">
    <w:abstractNumId w:val="8"/>
  </w:num>
  <w:num w:numId="14" w16cid:durableId="641009514">
    <w:abstractNumId w:val="11"/>
  </w:num>
  <w:num w:numId="15" w16cid:durableId="1336103759">
    <w:abstractNumId w:val="22"/>
  </w:num>
  <w:num w:numId="16" w16cid:durableId="616713880">
    <w:abstractNumId w:val="24"/>
  </w:num>
  <w:num w:numId="17" w16cid:durableId="1731346991">
    <w:abstractNumId w:val="21"/>
  </w:num>
  <w:num w:numId="18" w16cid:durableId="682243373">
    <w:abstractNumId w:val="15"/>
  </w:num>
  <w:num w:numId="19" w16cid:durableId="1443382169">
    <w:abstractNumId w:val="32"/>
  </w:num>
  <w:num w:numId="20" w16cid:durableId="331643132">
    <w:abstractNumId w:val="14"/>
  </w:num>
  <w:num w:numId="21" w16cid:durableId="753742362">
    <w:abstractNumId w:val="16"/>
  </w:num>
  <w:num w:numId="22" w16cid:durableId="1868978341">
    <w:abstractNumId w:val="1"/>
  </w:num>
  <w:num w:numId="23" w16cid:durableId="1000692655">
    <w:abstractNumId w:val="7"/>
  </w:num>
  <w:num w:numId="24" w16cid:durableId="1753697510">
    <w:abstractNumId w:val="23"/>
  </w:num>
  <w:num w:numId="25" w16cid:durableId="1220243259">
    <w:abstractNumId w:val="20"/>
  </w:num>
  <w:num w:numId="26" w16cid:durableId="886793183">
    <w:abstractNumId w:val="6"/>
  </w:num>
  <w:num w:numId="27" w16cid:durableId="1209145867">
    <w:abstractNumId w:val="5"/>
  </w:num>
  <w:num w:numId="28" w16cid:durableId="88354680">
    <w:abstractNumId w:val="31"/>
  </w:num>
  <w:num w:numId="29" w16cid:durableId="1593052177">
    <w:abstractNumId w:val="25"/>
  </w:num>
  <w:num w:numId="30" w16cid:durableId="1506673735">
    <w:abstractNumId w:val="27"/>
  </w:num>
  <w:num w:numId="31" w16cid:durableId="958031762">
    <w:abstractNumId w:val="30"/>
  </w:num>
  <w:num w:numId="32" w16cid:durableId="1984771087">
    <w:abstractNumId w:val="2"/>
  </w:num>
  <w:num w:numId="33" w16cid:durableId="2009867824">
    <w:abstractNumId w:val="18"/>
  </w:num>
  <w:num w:numId="34" w16cid:durableId="1512989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EBEBEC"/>
    <w:rsid w:val="00012E48"/>
    <w:rsid w:val="0004509D"/>
    <w:rsid w:val="000825E7"/>
    <w:rsid w:val="000B7D93"/>
    <w:rsid w:val="000D6E26"/>
    <w:rsid w:val="000E0451"/>
    <w:rsid w:val="000E1AE7"/>
    <w:rsid w:val="00117110"/>
    <w:rsid w:val="00120664"/>
    <w:rsid w:val="00184780"/>
    <w:rsid w:val="001917CF"/>
    <w:rsid w:val="001D5A79"/>
    <w:rsid w:val="0021072D"/>
    <w:rsid w:val="00233999"/>
    <w:rsid w:val="002553AD"/>
    <w:rsid w:val="002809E1"/>
    <w:rsid w:val="00281938"/>
    <w:rsid w:val="002B4BAC"/>
    <w:rsid w:val="003222FF"/>
    <w:rsid w:val="0036734A"/>
    <w:rsid w:val="003E27ED"/>
    <w:rsid w:val="003F22E8"/>
    <w:rsid w:val="004428C6"/>
    <w:rsid w:val="004B0796"/>
    <w:rsid w:val="004E30EE"/>
    <w:rsid w:val="004E58F2"/>
    <w:rsid w:val="00535B32"/>
    <w:rsid w:val="0056720F"/>
    <w:rsid w:val="005770FE"/>
    <w:rsid w:val="00581882"/>
    <w:rsid w:val="005F1E32"/>
    <w:rsid w:val="00602FE7"/>
    <w:rsid w:val="00611C2C"/>
    <w:rsid w:val="006323CB"/>
    <w:rsid w:val="0069092E"/>
    <w:rsid w:val="006B3D3F"/>
    <w:rsid w:val="00705B1B"/>
    <w:rsid w:val="00765AD4"/>
    <w:rsid w:val="00790EC2"/>
    <w:rsid w:val="008455A8"/>
    <w:rsid w:val="008618D5"/>
    <w:rsid w:val="008B5916"/>
    <w:rsid w:val="008C1F70"/>
    <w:rsid w:val="008D520A"/>
    <w:rsid w:val="008F2FA0"/>
    <w:rsid w:val="008F4946"/>
    <w:rsid w:val="008F4DD5"/>
    <w:rsid w:val="009366FD"/>
    <w:rsid w:val="00936E91"/>
    <w:rsid w:val="00962098"/>
    <w:rsid w:val="009750D5"/>
    <w:rsid w:val="009A64CD"/>
    <w:rsid w:val="009C4E51"/>
    <w:rsid w:val="009E6260"/>
    <w:rsid w:val="009F271B"/>
    <w:rsid w:val="00A03096"/>
    <w:rsid w:val="00A74B07"/>
    <w:rsid w:val="00AA3F0F"/>
    <w:rsid w:val="00AB4540"/>
    <w:rsid w:val="00B406B9"/>
    <w:rsid w:val="00B8176F"/>
    <w:rsid w:val="00BC233F"/>
    <w:rsid w:val="00C857E5"/>
    <w:rsid w:val="00CA24DD"/>
    <w:rsid w:val="00CB3C1C"/>
    <w:rsid w:val="00CC465D"/>
    <w:rsid w:val="00CE3CC7"/>
    <w:rsid w:val="00D47718"/>
    <w:rsid w:val="00D60F54"/>
    <w:rsid w:val="00D6347C"/>
    <w:rsid w:val="00DB3088"/>
    <w:rsid w:val="00DE2D12"/>
    <w:rsid w:val="00DE7AF4"/>
    <w:rsid w:val="00DF439F"/>
    <w:rsid w:val="00E44CD6"/>
    <w:rsid w:val="00E60BEB"/>
    <w:rsid w:val="00E729E2"/>
    <w:rsid w:val="00E903FE"/>
    <w:rsid w:val="00EA119D"/>
    <w:rsid w:val="00EB6A01"/>
    <w:rsid w:val="00EE254C"/>
    <w:rsid w:val="00F0408C"/>
    <w:rsid w:val="00F3449B"/>
    <w:rsid w:val="00F53BF7"/>
    <w:rsid w:val="00F82368"/>
    <w:rsid w:val="00FD5E5B"/>
    <w:rsid w:val="00FE64F3"/>
    <w:rsid w:val="02366162"/>
    <w:rsid w:val="0285458A"/>
    <w:rsid w:val="0417DCD8"/>
    <w:rsid w:val="06301099"/>
    <w:rsid w:val="074356E0"/>
    <w:rsid w:val="092AADB7"/>
    <w:rsid w:val="09374964"/>
    <w:rsid w:val="0CBDC835"/>
    <w:rsid w:val="0D2A4F7C"/>
    <w:rsid w:val="0DC0189F"/>
    <w:rsid w:val="0E6C59FA"/>
    <w:rsid w:val="0EF67785"/>
    <w:rsid w:val="10300E81"/>
    <w:rsid w:val="112FC8CD"/>
    <w:rsid w:val="115F8577"/>
    <w:rsid w:val="1239F83F"/>
    <w:rsid w:val="1289CECE"/>
    <w:rsid w:val="12AE5DB9"/>
    <w:rsid w:val="14F8A819"/>
    <w:rsid w:val="17A5B1AE"/>
    <w:rsid w:val="18199359"/>
    <w:rsid w:val="181CD979"/>
    <w:rsid w:val="18C80974"/>
    <w:rsid w:val="18D0A2C0"/>
    <w:rsid w:val="1A515050"/>
    <w:rsid w:val="1B7A878D"/>
    <w:rsid w:val="1BB29B4F"/>
    <w:rsid w:val="1C047870"/>
    <w:rsid w:val="1F13DCF8"/>
    <w:rsid w:val="20AFBE98"/>
    <w:rsid w:val="227BB5E5"/>
    <w:rsid w:val="22C9FD78"/>
    <w:rsid w:val="22DB7BC7"/>
    <w:rsid w:val="23331CD9"/>
    <w:rsid w:val="2444CE8E"/>
    <w:rsid w:val="265AFC30"/>
    <w:rsid w:val="27C7A249"/>
    <w:rsid w:val="287FB87C"/>
    <w:rsid w:val="2D267F95"/>
    <w:rsid w:val="2F12F1C6"/>
    <w:rsid w:val="2F331194"/>
    <w:rsid w:val="2F6128AB"/>
    <w:rsid w:val="307A80C0"/>
    <w:rsid w:val="30B04FFE"/>
    <w:rsid w:val="32B7D09E"/>
    <w:rsid w:val="352DA8FF"/>
    <w:rsid w:val="35555602"/>
    <w:rsid w:val="35BD3D13"/>
    <w:rsid w:val="36ED438C"/>
    <w:rsid w:val="37171CE3"/>
    <w:rsid w:val="37C8D789"/>
    <w:rsid w:val="3825B970"/>
    <w:rsid w:val="3827F1D1"/>
    <w:rsid w:val="3981FEFF"/>
    <w:rsid w:val="39FED4B0"/>
    <w:rsid w:val="3B84A7F8"/>
    <w:rsid w:val="3BF22502"/>
    <w:rsid w:val="3F1ACFAC"/>
    <w:rsid w:val="40DA7366"/>
    <w:rsid w:val="41C6F176"/>
    <w:rsid w:val="430AB4E2"/>
    <w:rsid w:val="43609A3B"/>
    <w:rsid w:val="43785056"/>
    <w:rsid w:val="448980C6"/>
    <w:rsid w:val="44F85257"/>
    <w:rsid w:val="476B4DCC"/>
    <w:rsid w:val="4914EBC3"/>
    <w:rsid w:val="498BEBA9"/>
    <w:rsid w:val="4A5D5AA7"/>
    <w:rsid w:val="4A751DD6"/>
    <w:rsid w:val="4B96D25C"/>
    <w:rsid w:val="4C5681CC"/>
    <w:rsid w:val="4CFE83BB"/>
    <w:rsid w:val="4D6BAEE5"/>
    <w:rsid w:val="4D7E8E16"/>
    <w:rsid w:val="4E2501EB"/>
    <w:rsid w:val="4EF35929"/>
    <w:rsid w:val="4F5D91B1"/>
    <w:rsid w:val="51582DC2"/>
    <w:rsid w:val="523696B7"/>
    <w:rsid w:val="53226BC6"/>
    <w:rsid w:val="56F4C7A8"/>
    <w:rsid w:val="57A01FED"/>
    <w:rsid w:val="59C1AA3C"/>
    <w:rsid w:val="5BAE2470"/>
    <w:rsid w:val="5BB6B4B6"/>
    <w:rsid w:val="5C253075"/>
    <w:rsid w:val="5E61DA21"/>
    <w:rsid w:val="60BE7F9A"/>
    <w:rsid w:val="614278CB"/>
    <w:rsid w:val="62CF893B"/>
    <w:rsid w:val="63B6AEA9"/>
    <w:rsid w:val="670A8F04"/>
    <w:rsid w:val="67E1F620"/>
    <w:rsid w:val="67E7DE15"/>
    <w:rsid w:val="68B5DFE5"/>
    <w:rsid w:val="6918C0EA"/>
    <w:rsid w:val="6B2F859B"/>
    <w:rsid w:val="6D525D14"/>
    <w:rsid w:val="6FDEF2CA"/>
    <w:rsid w:val="703861A2"/>
    <w:rsid w:val="70DCD58A"/>
    <w:rsid w:val="719111FC"/>
    <w:rsid w:val="739395D2"/>
    <w:rsid w:val="7427502E"/>
    <w:rsid w:val="748C08B1"/>
    <w:rsid w:val="768982F3"/>
    <w:rsid w:val="76BEBDBD"/>
    <w:rsid w:val="76EBEBEC"/>
    <w:rsid w:val="799533F8"/>
    <w:rsid w:val="7A100D44"/>
    <w:rsid w:val="7B30CFBE"/>
    <w:rsid w:val="7E3BCCED"/>
    <w:rsid w:val="7F6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6979"/>
  <w15:chartTrackingRefBased/>
  <w15:docId w15:val="{9444DB51-9C50-44A9-9E6D-0F3F2AEA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6301099"/>
    <w:pPr>
      <w:spacing w:after="320" w:line="320" w:lineRule="exact"/>
    </w:pPr>
    <w:rPr>
      <w:rFonts w:ascii="Georgia" w:eastAsia="Georgia" w:hAnsi="Georgia" w:cs="Georgia"/>
      <w:color w:val="000000" w:themeColor="text1"/>
    </w:rPr>
  </w:style>
  <w:style w:type="paragraph" w:styleId="Heading2">
    <w:name w:val="heading 2"/>
    <w:basedOn w:val="Normal"/>
    <w:next w:val="Normal"/>
    <w:uiPriority w:val="9"/>
    <w:unhideWhenUsed/>
    <w:qFormat/>
    <w:rsid w:val="06301099"/>
    <w:pPr>
      <w:keepNext/>
      <w:keepLines/>
      <w:spacing w:before="320"/>
      <w:outlineLvl w:val="1"/>
    </w:pPr>
    <w:rPr>
      <w:rFonts w:ascii="Calibri" w:eastAsia="Calibri" w:hAnsi="Calibri" w:cs="Calibri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6301099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6301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1C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C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6301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CD6"/>
  </w:style>
  <w:style w:type="paragraph" w:styleId="Footer">
    <w:name w:val="footer"/>
    <w:basedOn w:val="Normal"/>
    <w:link w:val="FooterChar"/>
    <w:uiPriority w:val="99"/>
    <w:unhideWhenUsed/>
    <w:rsid w:val="06301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CD6"/>
  </w:style>
  <w:style w:type="character" w:styleId="Emphasis">
    <w:name w:val="Emphasis"/>
    <w:basedOn w:val="DefaultParagraphFont"/>
    <w:uiPriority w:val="20"/>
    <w:qFormat/>
    <w:rsid w:val="06301099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landscapestewardshipnetwork.org/toolkit/sustainer/assessing-purpo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O'Herron</dc:creator>
  <cp:keywords/>
  <dc:description/>
  <cp:lastModifiedBy>Michelle O'Herron</cp:lastModifiedBy>
  <cp:revision>56</cp:revision>
  <cp:lastPrinted>2026-01-06T23:34:00Z</cp:lastPrinted>
  <dcterms:created xsi:type="dcterms:W3CDTF">2026-01-07T19:28:00Z</dcterms:created>
  <dcterms:modified xsi:type="dcterms:W3CDTF">2026-04-09T13:41:00Z</dcterms:modified>
</cp:coreProperties>
</file>