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2120" w14:textId="33082617" w:rsidR="6690D8A2" w:rsidRDefault="6D3F7DB4" w:rsidP="00EC0C5F">
      <w:pPr>
        <w:spacing w:before="120" w:after="240" w:line="240" w:lineRule="auto"/>
        <w:jc w:val="center"/>
        <w:rPr>
          <w:rFonts w:ascii="Calibri" w:eastAsia="Calibri" w:hAnsi="Calibri" w:cs="Calibri"/>
          <w:sz w:val="44"/>
          <w:szCs w:val="44"/>
        </w:rPr>
      </w:pPr>
      <w:r w:rsidRPr="76909D09">
        <w:rPr>
          <w:rFonts w:ascii="Calibri" w:eastAsia="Calibri" w:hAnsi="Calibri" w:cs="Calibri"/>
          <w:b/>
          <w:bCs/>
          <w:color w:val="487D79"/>
          <w:sz w:val="44"/>
          <w:szCs w:val="44"/>
        </w:rPr>
        <w:t>Collaborative Stewardship Starter &amp; Builder Kit</w:t>
      </w:r>
    </w:p>
    <w:p w14:paraId="3312B3B1" w14:textId="57073067" w:rsidR="3AE887EB" w:rsidRDefault="51D495AF" w:rsidP="00EC0C5F">
      <w:pPr>
        <w:spacing w:before="120" w:after="240" w:line="240" w:lineRule="auto"/>
        <w:jc w:val="center"/>
        <w:rPr>
          <w:sz w:val="22"/>
          <w:szCs w:val="22"/>
        </w:rPr>
      </w:pPr>
      <w:r w:rsidRPr="76909D09">
        <w:rPr>
          <w:rStyle w:val="Heading2Char"/>
        </w:rPr>
        <w:t xml:space="preserve">Worksheet: </w:t>
      </w:r>
      <w:r w:rsidR="7C3688F3" w:rsidRPr="76909D09">
        <w:rPr>
          <w:rStyle w:val="Heading2Char"/>
        </w:rPr>
        <w:t>Charter Development: Overview &amp; Template – What to Include &amp; Why</w:t>
      </w:r>
    </w:p>
    <w:p w14:paraId="35695F49" w14:textId="0CA07407" w:rsidR="6690D8A2" w:rsidRDefault="3EC35C7F" w:rsidP="76909D09">
      <w:pPr>
        <w:rPr>
          <w:sz w:val="22"/>
          <w:szCs w:val="22"/>
        </w:rPr>
      </w:pPr>
      <w:r w:rsidRPr="00437627">
        <w:rPr>
          <w:b/>
          <w:bCs/>
        </w:rPr>
        <w:t>Purpose:</w:t>
      </w:r>
      <w:r>
        <w:t xml:space="preserve"> This worksheet lays out the sections of content commonly included in a stewardship collaborative’s charter.</w:t>
      </w:r>
      <w:r w:rsidR="6C1700E6">
        <w:t xml:space="preserve"> </w:t>
      </w:r>
      <w:r w:rsidR="4F5402DC">
        <w:t xml:space="preserve">Not all sections will apply to all groups, so each should pick and choose the parts that they need and add any others that they feel apply. </w:t>
      </w:r>
      <w:r w:rsidR="13BF23FE">
        <w:t xml:space="preserve">It is designed to be used in tandem with the Governance, Agreements </w:t>
      </w:r>
      <w:r w:rsidR="05AB0730">
        <w:t>&amp;</w:t>
      </w:r>
      <w:r w:rsidR="13BF23FE">
        <w:t xml:space="preserve"> Authorities sections within Collaborative Stewardship Starter &amp; Builder Kit sections of the toolkit.</w:t>
      </w:r>
    </w:p>
    <w:p w14:paraId="46D7DEF5" w14:textId="713F841C" w:rsidR="6690D8A2" w:rsidRDefault="3A1E8DAE" w:rsidP="76909D09">
      <w:pPr>
        <w:rPr>
          <w:b/>
          <w:bCs/>
          <w:sz w:val="22"/>
          <w:szCs w:val="22"/>
          <w:u w:val="single"/>
        </w:rPr>
      </w:pPr>
      <w:r w:rsidRPr="76909D09">
        <w:rPr>
          <w:b/>
          <w:bCs/>
        </w:rPr>
        <w:t xml:space="preserve">Suggested Participants: </w:t>
      </w:r>
      <w:r w:rsidR="1AAD61AC">
        <w:t>Those</w:t>
      </w:r>
      <w:r w:rsidRPr="76909D09">
        <w:t xml:space="preserve"> who will be involved in the overall collaborative’s operations as </w:t>
      </w:r>
      <w:proofErr w:type="gramStart"/>
      <w:r w:rsidRPr="76909D09">
        <w:t>appropriate</w:t>
      </w:r>
      <w:proofErr w:type="gramEnd"/>
      <w:r w:rsidR="00506255">
        <w:t>,</w:t>
      </w:r>
      <w:r w:rsidR="3F3A40EE" w:rsidRPr="76909D09">
        <w:t xml:space="preserve"> which could include leaders within the collaborative and other representatives or committee members. </w:t>
      </w:r>
      <w:r w:rsidR="3F3A40EE" w:rsidRPr="76909D09">
        <w:rPr>
          <w:i/>
          <w:iCs/>
        </w:rPr>
        <w:t>[Note: if the collaborative is still in its early formation stages, and have not formed any committees, this can be done by the “forming” partners.]</w:t>
      </w:r>
    </w:p>
    <w:p w14:paraId="61A0C93B" w14:textId="5E95B611" w:rsidR="6690D8A2" w:rsidRDefault="3EC35C7F" w:rsidP="76909D09">
      <w:pPr>
        <w:pStyle w:val="Heading3"/>
        <w:spacing w:before="320"/>
        <w:rPr>
          <w:rFonts w:ascii="Calibri" w:eastAsia="Calibri" w:hAnsi="Calibri" w:cs="Calibri"/>
          <w:b/>
          <w:bCs/>
          <w:color w:val="000000" w:themeColor="text1"/>
          <w:u w:val="single"/>
        </w:rPr>
      </w:pPr>
      <w:r w:rsidRPr="76909D09">
        <w:rPr>
          <w:rFonts w:ascii="Calibri" w:eastAsia="Calibri" w:hAnsi="Calibri" w:cs="Calibri"/>
          <w:b/>
          <w:bCs/>
          <w:color w:val="000000" w:themeColor="text1"/>
        </w:rPr>
        <w:t>Charter Sections</w:t>
      </w:r>
    </w:p>
    <w:p w14:paraId="12605130" w14:textId="5F44941F" w:rsidR="6690D8A2" w:rsidRDefault="6690D8A2" w:rsidP="2E7005E9">
      <w:pPr>
        <w:spacing w:after="0" w:line="240" w:lineRule="auto"/>
        <w:rPr>
          <w:b/>
          <w:bCs/>
          <w:sz w:val="22"/>
          <w:szCs w:val="22"/>
        </w:rPr>
      </w:pPr>
    </w:p>
    <w:p w14:paraId="569AF47D" w14:textId="59268F25" w:rsidR="6690D8A2" w:rsidRDefault="7C3688F3" w:rsidP="76909D09">
      <w:pPr>
        <w:rPr>
          <w:b/>
          <w:bCs/>
          <w:sz w:val="22"/>
          <w:szCs w:val="22"/>
          <w:u w:val="single"/>
        </w:rPr>
      </w:pPr>
      <w:r w:rsidRPr="76909D09">
        <w:rPr>
          <w:b/>
          <w:bCs/>
          <w:u w:val="single"/>
        </w:rPr>
        <w:t>Charter Purpose:</w:t>
      </w:r>
    </w:p>
    <w:p w14:paraId="0712AE06" w14:textId="0929201B" w:rsidR="3AE887EB" w:rsidRDefault="6690D8A2" w:rsidP="76909D09">
      <w:pPr>
        <w:rPr>
          <w:sz w:val="22"/>
          <w:szCs w:val="22"/>
        </w:rPr>
      </w:pPr>
      <w:r>
        <w:t xml:space="preserve">Charters serve as the culmination of a collaborative’s </w:t>
      </w:r>
      <w:proofErr w:type="gramStart"/>
      <w:r>
        <w:t>initial</w:t>
      </w:r>
      <w:proofErr w:type="gramEnd"/>
      <w:r>
        <w:t xml:space="preserve"> exploration into why it exists and how it will work together. They can be helpful in </w:t>
      </w:r>
      <w:proofErr w:type="gramStart"/>
      <w:r>
        <w:t>establishing</w:t>
      </w:r>
      <w:proofErr w:type="gramEnd"/>
      <w:r>
        <w:t xml:space="preserve"> the basis upon which</w:t>
      </w:r>
      <w:r w:rsidR="36A3997B">
        <w:t xml:space="preserve"> </w:t>
      </w:r>
      <w:r>
        <w:t>a collaborative will evolve. Charters also provide an orienting device that members can reference when considering possible paths forward, when onboarding new members, and when introducing the collaborative to new audiences. </w:t>
      </w:r>
    </w:p>
    <w:p w14:paraId="6439DAFC" w14:textId="0248F8F6" w:rsidR="3AE887EB" w:rsidRDefault="6690D8A2" w:rsidP="76909D09">
      <w:pPr>
        <w:rPr>
          <w:sz w:val="22"/>
          <w:szCs w:val="22"/>
        </w:rPr>
      </w:pPr>
      <w:r>
        <w:t xml:space="preserve">As collaboratives are constantly changing and evolving, any charter should be viewed as a living document, detailed enough to capture the </w:t>
      </w:r>
      <w:r w:rsidR="4C7053B9">
        <w:t>group’</w:t>
      </w:r>
      <w:r>
        <w:t xml:space="preserve">s </w:t>
      </w:r>
      <w:proofErr w:type="gramStart"/>
      <w:r>
        <w:t>initial</w:t>
      </w:r>
      <w:proofErr w:type="gramEnd"/>
      <w:r>
        <w:t xml:space="preserve"> agreements, and guide its present direction, but also flexible enough to adapt with the collaborative </w:t>
      </w:r>
      <w:r w:rsidR="2BDBA74D">
        <w:t>over time</w:t>
      </w:r>
      <w:r>
        <w:t xml:space="preserve">. </w:t>
      </w:r>
    </w:p>
    <w:p w14:paraId="4D427D5D" w14:textId="384E61EC" w:rsidR="30AE210E" w:rsidRDefault="30AE210E" w:rsidP="76909D09">
      <w:pPr>
        <w:rPr>
          <w:sz w:val="22"/>
          <w:szCs w:val="22"/>
        </w:rPr>
      </w:pPr>
      <w:r>
        <w:t xml:space="preserve">The sections below are commonly seen in those used by landscape stewardship collaboratives; however, the document </w:t>
      </w:r>
      <w:r w:rsidR="6EF0EB7D">
        <w:t>should</w:t>
      </w:r>
      <w:r>
        <w:t xml:space="preserve"> be tailore</w:t>
      </w:r>
      <w:r w:rsidR="3C02BD50">
        <w:t>d to suit the needs of each group</w:t>
      </w:r>
      <w:r>
        <w:t xml:space="preserve"> </w:t>
      </w:r>
      <w:r w:rsidR="28CD3A74">
        <w:t xml:space="preserve">with sections added or omitted as </w:t>
      </w:r>
      <w:proofErr w:type="gramStart"/>
      <w:r w:rsidR="28CD3A74">
        <w:t>appropriate</w:t>
      </w:r>
      <w:proofErr w:type="gramEnd"/>
      <w:r w:rsidR="28CD3A74">
        <w:t xml:space="preserve">. </w:t>
      </w:r>
    </w:p>
    <w:p w14:paraId="5B678E25" w14:textId="0F9318C0" w:rsidR="6690D8A2" w:rsidRDefault="6690D8A2" w:rsidP="00EC0C5F">
      <w:pPr>
        <w:keepNext/>
        <w:rPr>
          <w:b/>
          <w:bCs/>
          <w:sz w:val="22"/>
          <w:szCs w:val="22"/>
          <w:u w:val="single"/>
        </w:rPr>
      </w:pPr>
      <w:r w:rsidRPr="76909D09">
        <w:rPr>
          <w:b/>
          <w:bCs/>
          <w:u w:val="single"/>
        </w:rPr>
        <w:lastRenderedPageBreak/>
        <w:t>Charter Content:</w:t>
      </w:r>
    </w:p>
    <w:p w14:paraId="757D38FC" w14:textId="0604A24B" w:rsidR="3AE887EB" w:rsidRDefault="6690D8A2" w:rsidP="00EC0C5F">
      <w:pPr>
        <w:keepNext/>
        <w:rPr>
          <w:sz w:val="22"/>
          <w:szCs w:val="22"/>
        </w:rPr>
      </w:pPr>
      <w:r>
        <w:t xml:space="preserve">Charters typically include context for why the collaborative was formed, </w:t>
      </w:r>
      <w:r w:rsidR="5FF9E99E">
        <w:t>its</w:t>
      </w:r>
      <w:r>
        <w:t xml:space="preserve"> purpose and principles, and a high-level summary of who is involved. Charters may also include the collaborative’s priorities or focus areas. </w:t>
      </w:r>
      <w:proofErr w:type="gramStart"/>
      <w:r>
        <w:t>Additional</w:t>
      </w:r>
      <w:proofErr w:type="gramEnd"/>
      <w:r>
        <w:t xml:space="preserve"> operating agreements can be captured in </w:t>
      </w:r>
      <w:proofErr w:type="gramStart"/>
      <w:r w:rsidR="0EEBF7F4">
        <w:t>additional</w:t>
      </w:r>
      <w:proofErr w:type="gramEnd"/>
      <w:r>
        <w:t xml:space="preserve"> documents, including governance and decision-making processes, operational structure, and participation agreements.</w:t>
      </w:r>
    </w:p>
    <w:p w14:paraId="0F8C0F00" w14:textId="67742ADB" w:rsidR="3AE887EB" w:rsidRDefault="6690D8A2" w:rsidP="76909D09">
      <w:pPr>
        <w:rPr>
          <w:sz w:val="22"/>
          <w:szCs w:val="22"/>
        </w:rPr>
      </w:pPr>
      <w:r w:rsidRPr="76909D09">
        <w:rPr>
          <w:b/>
          <w:bCs/>
        </w:rPr>
        <w:t>Purpose</w:t>
      </w:r>
      <w:r>
        <w:t xml:space="preserve"> - The collaborative’s core purpose statement, an articulation of its reason for being. “The purpose of this collaborative is…”</w:t>
      </w:r>
    </w:p>
    <w:p w14:paraId="15AC6E75" w14:textId="64C3E0D7" w:rsidR="3AE887EB" w:rsidRDefault="6690D8A2" w:rsidP="76909D09">
      <w:pPr>
        <w:pStyle w:val="ListParagraph"/>
        <w:numPr>
          <w:ilvl w:val="0"/>
          <w:numId w:val="4"/>
        </w:numPr>
        <w:rPr>
          <w:sz w:val="22"/>
          <w:szCs w:val="22"/>
        </w:rPr>
      </w:pPr>
      <w:r>
        <w:t xml:space="preserve">High-level context for why the collaborative was formed and/or </w:t>
      </w:r>
      <w:proofErr w:type="gramStart"/>
      <w:r>
        <w:t>short description</w:t>
      </w:r>
      <w:proofErr w:type="gramEnd"/>
      <w:r>
        <w:t xml:space="preserve"> of the collaborative’s role within its ecosystem. “The collaborative was formed to…”</w:t>
      </w:r>
    </w:p>
    <w:p w14:paraId="370D8107" w14:textId="0572956D" w:rsidR="3AE887EB" w:rsidRDefault="6690D8A2" w:rsidP="76909D09">
      <w:pPr>
        <w:rPr>
          <w:sz w:val="22"/>
          <w:szCs w:val="22"/>
        </w:rPr>
      </w:pPr>
      <w:r w:rsidRPr="76909D09">
        <w:rPr>
          <w:b/>
          <w:bCs/>
        </w:rPr>
        <w:t>Principles/</w:t>
      </w:r>
      <w:r w:rsidR="31038B78" w:rsidRPr="76909D09">
        <w:rPr>
          <w:b/>
          <w:bCs/>
        </w:rPr>
        <w:t>V</w:t>
      </w:r>
      <w:r w:rsidRPr="76909D09">
        <w:rPr>
          <w:b/>
          <w:bCs/>
        </w:rPr>
        <w:t xml:space="preserve">alues </w:t>
      </w:r>
      <w:r>
        <w:t xml:space="preserve">- The collaborative’s shared principles, its fundamental beliefs about how participants intend to conduct themselves and </w:t>
      </w:r>
      <w:r w:rsidR="400E4F0A">
        <w:t xml:space="preserve">spire to </w:t>
      </w:r>
      <w:r>
        <w:t xml:space="preserve">work together in pursuit of </w:t>
      </w:r>
      <w:r w:rsidR="5DF633E6">
        <w:t>its</w:t>
      </w:r>
      <w:r>
        <w:t xml:space="preserve"> purpose. “We agree to prioritize and practice the following guiding principles in our collective work...”</w:t>
      </w:r>
    </w:p>
    <w:p w14:paraId="517A1766" w14:textId="65913E3A" w:rsidR="3AE887EB" w:rsidRDefault="6690D8A2" w:rsidP="76909D09">
      <w:pPr>
        <w:rPr>
          <w:sz w:val="22"/>
          <w:szCs w:val="22"/>
        </w:rPr>
      </w:pPr>
      <w:r w:rsidRPr="76909D09">
        <w:rPr>
          <w:b/>
          <w:bCs/>
        </w:rPr>
        <w:t xml:space="preserve">Participation </w:t>
      </w:r>
      <w:r>
        <w:t xml:space="preserve">- A high-level description of who the collaborative is for. “Participants of the collaborative include…” (this is not meant to be a comprehensive list of participants, but rather a higher-level description of who has assembled as the collaborative) </w:t>
      </w:r>
    </w:p>
    <w:p w14:paraId="6CDBC987" w14:textId="06D16404" w:rsidR="3AE887EB" w:rsidRDefault="6690D8A2" w:rsidP="76909D09">
      <w:pPr>
        <w:pStyle w:val="ListParagraph"/>
        <w:numPr>
          <w:ilvl w:val="0"/>
          <w:numId w:val="2"/>
        </w:numPr>
        <w:rPr>
          <w:sz w:val="22"/>
          <w:szCs w:val="22"/>
        </w:rPr>
      </w:pPr>
      <w:r>
        <w:t xml:space="preserve">This section should describe the ways in which participants are added, </w:t>
      </w:r>
      <w:r w:rsidR="36859D37">
        <w:t>their</w:t>
      </w:r>
      <w:r>
        <w:t xml:space="preserve"> roles and requirements (e.g., voting, attendance, etc.), and the range of ways that </w:t>
      </w:r>
      <w:r w:rsidR="701EA0F0">
        <w:t>they</w:t>
      </w:r>
      <w:r>
        <w:t xml:space="preserve"> agree to engage in the collaborative. “Participants engage in the collaborative in the </w:t>
      </w:r>
      <w:proofErr w:type="gramStart"/>
      <w:r>
        <w:t>following  ways</w:t>
      </w:r>
      <w:proofErr w:type="gramEnd"/>
      <w:r>
        <w:t>…”</w:t>
      </w:r>
    </w:p>
    <w:p w14:paraId="6F9BC7C9" w14:textId="7047C36C" w:rsidR="3AE887EB" w:rsidRDefault="6690D8A2" w:rsidP="76909D09">
      <w:pPr>
        <w:rPr>
          <w:sz w:val="22"/>
          <w:szCs w:val="22"/>
        </w:rPr>
      </w:pPr>
      <w:r w:rsidRPr="76909D09">
        <w:rPr>
          <w:b/>
          <w:bCs/>
        </w:rPr>
        <w:t xml:space="preserve">Priorities </w:t>
      </w:r>
      <w:r w:rsidR="35CCA84F">
        <w:t xml:space="preserve">- </w:t>
      </w:r>
      <w:r>
        <w:t>The collaborative’s primary focus areas. “Some of the specific priority areas we agree are critical include…”</w:t>
      </w:r>
    </w:p>
    <w:p w14:paraId="3B86826F" w14:textId="00B08DF8" w:rsidR="3AE887EB" w:rsidRDefault="6690D8A2" w:rsidP="76909D09">
      <w:pPr>
        <w:rPr>
          <w:b/>
          <w:bCs/>
          <w:sz w:val="22"/>
          <w:szCs w:val="22"/>
          <w:u w:val="single"/>
        </w:rPr>
      </w:pPr>
      <w:r w:rsidRPr="76909D09">
        <w:rPr>
          <w:b/>
          <w:bCs/>
          <w:u w:val="single"/>
        </w:rPr>
        <w:t>Governance</w:t>
      </w:r>
    </w:p>
    <w:p w14:paraId="07A010EE" w14:textId="723E0A18" w:rsidR="2E7005E9" w:rsidRDefault="0E5B0F89" w:rsidP="76909D09">
      <w:pPr>
        <w:pStyle w:val="ListParagraph"/>
        <w:numPr>
          <w:ilvl w:val="0"/>
          <w:numId w:val="1"/>
        </w:numPr>
        <w:rPr>
          <w:sz w:val="22"/>
          <w:szCs w:val="22"/>
        </w:rPr>
      </w:pPr>
      <w:r w:rsidRPr="76909D09">
        <w:rPr>
          <w:b/>
          <w:bCs/>
        </w:rPr>
        <w:t>Executive Team</w:t>
      </w:r>
      <w:r>
        <w:t xml:space="preserve"> </w:t>
      </w:r>
      <w:r w:rsidR="241AA6BF">
        <w:t xml:space="preserve">- </w:t>
      </w:r>
      <w:r>
        <w:t xml:space="preserve">A </w:t>
      </w:r>
      <w:r w:rsidR="2E24BC0A">
        <w:t xml:space="preserve">separate group of leadership/executives from member organizations that provide some level of oversight, approval, or guidance. </w:t>
      </w:r>
    </w:p>
    <w:p w14:paraId="7E2CCEA9" w14:textId="1B68C6AF" w:rsidR="3AE887EB" w:rsidRDefault="6690D8A2" w:rsidP="76909D09">
      <w:pPr>
        <w:pStyle w:val="ListParagraph"/>
        <w:numPr>
          <w:ilvl w:val="0"/>
          <w:numId w:val="1"/>
        </w:numPr>
        <w:rPr>
          <w:sz w:val="22"/>
          <w:szCs w:val="22"/>
        </w:rPr>
      </w:pPr>
      <w:r w:rsidRPr="76909D09">
        <w:rPr>
          <w:b/>
          <w:bCs/>
        </w:rPr>
        <w:t xml:space="preserve">Steering Committee </w:t>
      </w:r>
      <w:r w:rsidR="28F87C6C">
        <w:t>-</w:t>
      </w:r>
      <w:r>
        <w:t xml:space="preserve"> The governance function for the collaborative </w:t>
      </w:r>
      <w:proofErr w:type="gramStart"/>
      <w:r>
        <w:t>as a whole is</w:t>
      </w:r>
      <w:proofErr w:type="gramEnd"/>
      <w:r>
        <w:t xml:space="preserve"> </w:t>
      </w:r>
      <w:r w:rsidR="26C7206B">
        <w:t>often filled</w:t>
      </w:r>
      <w:r>
        <w:t xml:space="preserve"> by </w:t>
      </w:r>
      <w:r w:rsidR="2439666D">
        <w:t>a</w:t>
      </w:r>
      <w:r>
        <w:t xml:space="preserve"> Steering Committee. The Steering Committee’s role, functions, </w:t>
      </w:r>
      <w:r>
        <w:lastRenderedPageBreak/>
        <w:t>participation, etc. is typically guided by its own charter.</w:t>
      </w:r>
      <w:r w:rsidR="7D7B1245">
        <w:t xml:space="preserve"> </w:t>
      </w:r>
      <w:r w:rsidR="050CBD75">
        <w:t>T</w:t>
      </w:r>
      <w:r w:rsidR="7D7B1245">
        <w:t>his section provides an overview of this group and its role in the collaborative, with a reference to its charter for more detail</w:t>
      </w:r>
      <w:proofErr w:type="gramStart"/>
      <w:r w:rsidR="7D7B1245">
        <w:t xml:space="preserve">. </w:t>
      </w:r>
      <w:r>
        <w:t xml:space="preserve"> </w:t>
      </w:r>
      <w:proofErr w:type="gramEnd"/>
    </w:p>
    <w:p w14:paraId="57EC42F6" w14:textId="0AAFD108" w:rsidR="6690D8A2" w:rsidRDefault="6690D8A2" w:rsidP="76909D09">
      <w:pPr>
        <w:pStyle w:val="ListParagraph"/>
        <w:numPr>
          <w:ilvl w:val="0"/>
          <w:numId w:val="1"/>
        </w:numPr>
        <w:rPr>
          <w:sz w:val="22"/>
          <w:szCs w:val="22"/>
        </w:rPr>
      </w:pPr>
      <w:r w:rsidRPr="76909D09">
        <w:rPr>
          <w:b/>
          <w:bCs/>
        </w:rPr>
        <w:t>Collaborative/Collaborative Coordinator</w:t>
      </w:r>
      <w:r>
        <w:t xml:space="preserve"> </w:t>
      </w:r>
      <w:r w:rsidR="16EB9DFF">
        <w:t>-</w:t>
      </w:r>
      <w:r>
        <w:t xml:space="preserve"> </w:t>
      </w:r>
      <w:r w:rsidR="2C16F556">
        <w:t>H</w:t>
      </w:r>
      <w:r w:rsidR="69CFE492">
        <w:t xml:space="preserve">ow the group will </w:t>
      </w:r>
      <w:proofErr w:type="gramStart"/>
      <w:r w:rsidR="69CFE492">
        <w:t>handle</w:t>
      </w:r>
      <w:proofErr w:type="gramEnd"/>
      <w:r w:rsidR="69CFE492">
        <w:t xml:space="preserve"> </w:t>
      </w:r>
      <w:r>
        <w:t xml:space="preserve">overall coordination capacity such as organizing </w:t>
      </w:r>
      <w:r w:rsidR="570CC16B">
        <w:t xml:space="preserve">its </w:t>
      </w:r>
      <w:r w:rsidR="3A2A8901">
        <w:t>i</w:t>
      </w:r>
      <w:r>
        <w:t>nternal systems and structures</w:t>
      </w:r>
      <w:r w:rsidR="043C4EEF">
        <w:t xml:space="preserve">, </w:t>
      </w:r>
      <w:proofErr w:type="gramStart"/>
      <w:r w:rsidR="043C4EEF">
        <w:t>establishing</w:t>
      </w:r>
      <w:proofErr w:type="gramEnd"/>
      <w:r w:rsidR="043C4EEF">
        <w:t xml:space="preserve"> and maintaining </w:t>
      </w:r>
      <w:r>
        <w:t xml:space="preserve">operations, and </w:t>
      </w:r>
      <w:proofErr w:type="gramStart"/>
      <w:r>
        <w:t>assist</w:t>
      </w:r>
      <w:r w:rsidR="4F8603DE">
        <w:t>ing</w:t>
      </w:r>
      <w:proofErr w:type="gramEnd"/>
      <w:r w:rsidR="4F8603DE">
        <w:t xml:space="preserve"> </w:t>
      </w:r>
      <w:r>
        <w:t>collaborative working groups and</w:t>
      </w:r>
      <w:r w:rsidR="65923621">
        <w:t xml:space="preserve"> other</w:t>
      </w:r>
      <w:r>
        <w:t xml:space="preserve"> teams. </w:t>
      </w:r>
    </w:p>
    <w:p w14:paraId="4DE789B9" w14:textId="3909A543" w:rsidR="3AE887EB" w:rsidRDefault="6690D8A2" w:rsidP="76909D09">
      <w:pPr>
        <w:pStyle w:val="ListParagraph"/>
        <w:numPr>
          <w:ilvl w:val="0"/>
          <w:numId w:val="1"/>
        </w:numPr>
        <w:rPr>
          <w:sz w:val="22"/>
          <w:szCs w:val="22"/>
        </w:rPr>
      </w:pPr>
      <w:r w:rsidRPr="76909D09">
        <w:rPr>
          <w:b/>
          <w:bCs/>
        </w:rPr>
        <w:t>Working Groups</w:t>
      </w:r>
      <w:r w:rsidR="1049B26C" w:rsidRPr="76909D09">
        <w:rPr>
          <w:b/>
          <w:bCs/>
        </w:rPr>
        <w:t>/Subcommittees</w:t>
      </w:r>
      <w:r w:rsidR="1049B26C">
        <w:t xml:space="preserve"> - A subset of members, and sometimes others, either volunteer or are invited to </w:t>
      </w:r>
      <w:proofErr w:type="gramStart"/>
      <w:r w:rsidR="1049B26C">
        <w:t>participate</w:t>
      </w:r>
      <w:proofErr w:type="gramEnd"/>
      <w:r w:rsidR="1049B26C">
        <w:t xml:space="preserve"> in a smaller group that is focused on </w:t>
      </w:r>
      <w:r w:rsidR="07809068">
        <w:t>a more specific set of tasks or topics. These groups often have their own short charter, so this section provides an overview of this group and its role in the collaborative, with a reference to its charter for more detail.</w:t>
      </w:r>
    </w:p>
    <w:p w14:paraId="1F9D6CDF" w14:textId="5F200998" w:rsidR="3AE887EB" w:rsidRDefault="6690D8A2" w:rsidP="76909D09">
      <w:pPr>
        <w:rPr>
          <w:sz w:val="22"/>
          <w:szCs w:val="22"/>
        </w:rPr>
      </w:pPr>
      <w:r w:rsidRPr="76909D09">
        <w:rPr>
          <w:b/>
          <w:bCs/>
        </w:rPr>
        <w:t xml:space="preserve">Decision Making </w:t>
      </w:r>
      <w:r w:rsidR="504EBE30">
        <w:t>- How the group will approach making decisions together (e.g., consensus, majority vote, etc.)</w:t>
      </w:r>
      <w:r>
        <w:t xml:space="preserve">. </w:t>
      </w:r>
    </w:p>
    <w:p w14:paraId="2582E101" w14:textId="2FA30842" w:rsidR="3AE887EB" w:rsidRDefault="6690D8A2" w:rsidP="76909D09">
      <w:pPr>
        <w:rPr>
          <w:sz w:val="22"/>
          <w:szCs w:val="22"/>
        </w:rPr>
      </w:pPr>
      <w:r w:rsidRPr="76909D09">
        <w:rPr>
          <w:b/>
          <w:bCs/>
        </w:rPr>
        <w:t>Other Legal or Policy Considerations</w:t>
      </w:r>
      <w:r w:rsidR="5AD3EBA8" w:rsidRPr="76909D09">
        <w:rPr>
          <w:b/>
          <w:bCs/>
        </w:rPr>
        <w:t xml:space="preserve"> </w:t>
      </w:r>
      <w:r w:rsidR="5AD3EBA8">
        <w:t>- Existing binding agreements between members</w:t>
      </w:r>
      <w:r w:rsidR="0C92BDFF">
        <w:t xml:space="preserve">, restrictions on lobbying for agency partners, or other legal or policy topics that will affect how the group </w:t>
      </w:r>
      <w:r w:rsidR="3131F74F">
        <w:t xml:space="preserve">works together and what members are </w:t>
      </w:r>
      <w:proofErr w:type="gramStart"/>
      <w:r w:rsidR="3131F74F">
        <w:t>permitted</w:t>
      </w:r>
      <w:proofErr w:type="gramEnd"/>
      <w:r w:rsidR="3131F74F">
        <w:t xml:space="preserve"> to do</w:t>
      </w:r>
      <w:r w:rsidR="5AD3EBA8">
        <w:t>.</w:t>
      </w:r>
      <w:r w:rsidR="518041CB">
        <w:t xml:space="preserve"> Processes for developing policy if that is a part of what the collaborative will do. </w:t>
      </w:r>
    </w:p>
    <w:p w14:paraId="4EABB186" w14:textId="16383006" w:rsidR="3AE887EB" w:rsidRDefault="6690D8A2" w:rsidP="76909D09">
      <w:pPr>
        <w:rPr>
          <w:sz w:val="22"/>
          <w:szCs w:val="22"/>
        </w:rPr>
      </w:pPr>
      <w:r w:rsidRPr="76909D09">
        <w:rPr>
          <w:b/>
          <w:bCs/>
        </w:rPr>
        <w:t>Communication (Internal &amp; External)</w:t>
      </w:r>
      <w:r w:rsidR="6FBFA046" w:rsidRPr="76909D09">
        <w:rPr>
          <w:b/>
          <w:bCs/>
        </w:rPr>
        <w:t xml:space="preserve"> </w:t>
      </w:r>
      <w:r w:rsidR="6FBFA046">
        <w:t xml:space="preserve">- Expectations for how information will flow and be organized/housed within the collaborative and among its levels of governance. </w:t>
      </w:r>
      <w:r w:rsidR="278831D8">
        <w:t xml:space="preserve">Also, how the group agrees to </w:t>
      </w:r>
      <w:proofErr w:type="gramStart"/>
      <w:r w:rsidR="278831D8">
        <w:t>represent</w:t>
      </w:r>
      <w:proofErr w:type="gramEnd"/>
      <w:r w:rsidR="278831D8">
        <w:t xml:space="preserve"> itself to outward-facing audiences (e.g., who is a spokesperson, who reviews materials, what approvals are needed, etc.)</w:t>
      </w:r>
    </w:p>
    <w:p w14:paraId="01C34FB1" w14:textId="56BA1FF6" w:rsidR="3AE887EB" w:rsidRDefault="6690D8A2" w:rsidP="76909D09">
      <w:pPr>
        <w:rPr>
          <w:sz w:val="22"/>
          <w:szCs w:val="22"/>
        </w:rPr>
      </w:pPr>
      <w:r w:rsidRPr="76909D09">
        <w:rPr>
          <w:b/>
          <w:bCs/>
        </w:rPr>
        <w:t>Fundraising, Funding &amp; Resource Sharing</w:t>
      </w:r>
      <w:r w:rsidR="57452F1F" w:rsidRPr="76909D09">
        <w:rPr>
          <w:b/>
          <w:bCs/>
        </w:rPr>
        <w:t xml:space="preserve"> </w:t>
      </w:r>
      <w:r w:rsidR="57452F1F">
        <w:t xml:space="preserve">- </w:t>
      </w:r>
      <w:r w:rsidR="7C6FFBF0">
        <w:t>How funds that are raised are managed, as well as agreements and expectations for space, equipment, staff, or any other shared resources.</w:t>
      </w:r>
    </w:p>
    <w:p w14:paraId="189C8147" w14:textId="489FEC07" w:rsidR="6690D8A2" w:rsidRDefault="7C3688F3" w:rsidP="76909D09">
      <w:pPr>
        <w:rPr>
          <w:sz w:val="22"/>
          <w:szCs w:val="22"/>
        </w:rPr>
      </w:pPr>
      <w:r w:rsidRPr="76909D09">
        <w:rPr>
          <w:b/>
          <w:bCs/>
        </w:rPr>
        <w:t>Exit or Moving</w:t>
      </w:r>
      <w:r w:rsidR="10911C13" w:rsidRPr="76909D09">
        <w:rPr>
          <w:b/>
          <w:bCs/>
        </w:rPr>
        <w:t>-</w:t>
      </w:r>
      <w:r w:rsidRPr="76909D09">
        <w:rPr>
          <w:b/>
          <w:bCs/>
        </w:rPr>
        <w:t>on Strategy</w:t>
      </w:r>
      <w:r w:rsidR="50B66CB7" w:rsidRPr="76909D09">
        <w:rPr>
          <w:b/>
          <w:bCs/>
        </w:rPr>
        <w:t xml:space="preserve"> -</w:t>
      </w:r>
      <w:r w:rsidR="50B66CB7">
        <w:t xml:space="preserve"> How people may choose to leave the collaborative, or how members agree to </w:t>
      </w:r>
      <w:proofErr w:type="gramStart"/>
      <w:r w:rsidR="50B66CB7">
        <w:t>handle</w:t>
      </w:r>
      <w:proofErr w:type="gramEnd"/>
      <w:r w:rsidR="50B66CB7">
        <w:t xml:space="preserve"> asking a member to leave. </w:t>
      </w:r>
      <w:r w:rsidR="6D1DF1ED">
        <w:t>How the collaborative could be disbanded.</w:t>
      </w:r>
    </w:p>
    <w:p w14:paraId="26D4D5DA" w14:textId="4059A555" w:rsidR="3AE887EB" w:rsidRDefault="3AE887EB" w:rsidP="3AE887EB">
      <w:pPr>
        <w:spacing w:after="0" w:line="240" w:lineRule="auto"/>
        <w:rPr>
          <w:sz w:val="22"/>
          <w:szCs w:val="22"/>
        </w:rPr>
      </w:pPr>
    </w:p>
    <w:p w14:paraId="7EC102C8" w14:textId="696761EA" w:rsidR="3AE887EB" w:rsidRDefault="3AE887EB" w:rsidP="3AE887EB">
      <w:pPr>
        <w:spacing w:after="0" w:line="240" w:lineRule="auto"/>
        <w:ind w:left="720"/>
        <w:rPr>
          <w:sz w:val="22"/>
          <w:szCs w:val="22"/>
        </w:rPr>
      </w:pPr>
    </w:p>
    <w:sectPr w:rsidR="3AE887EB" w:rsidSect="00EC0C5F">
      <w:headerReference w:type="default" r:id="rId7"/>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80C3" w14:textId="77777777" w:rsidR="00F20EEB" w:rsidRDefault="00F20EEB">
      <w:pPr>
        <w:spacing w:after="0" w:line="240" w:lineRule="auto"/>
      </w:pPr>
      <w:r>
        <w:separator/>
      </w:r>
    </w:p>
  </w:endnote>
  <w:endnote w:type="continuationSeparator" w:id="0">
    <w:p w14:paraId="032CA746" w14:textId="77777777" w:rsidR="00F20EEB" w:rsidRDefault="00F20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A479" w14:textId="77777777" w:rsidR="00EC0C5F" w:rsidRDefault="00EC0C5F" w:rsidP="00EC0C5F">
    <w:pPr>
      <w:pStyle w:val="Footer"/>
      <w:rPr>
        <w:noProof/>
        <w:sz w:val="20"/>
        <w:szCs w:val="20"/>
      </w:rPr>
    </w:pPr>
    <w:r w:rsidRPr="3F07E605">
      <w:rPr>
        <w:noProof/>
        <w:sz w:val="20"/>
        <w:szCs w:val="20"/>
      </w:rPr>
      <w:t xml:space="preserve">Please cite in direct use or derivatives as: Farrell, S. &amp; O’Herron, M. (2026). Collaborative stewardship toolkit. Parks California. </w:t>
    </w:r>
    <w:hyperlink r:id="rId1">
      <w:r w:rsidRPr="3F07E605">
        <w:rPr>
          <w:rStyle w:val="Hyperlink"/>
          <w:noProof/>
          <w:sz w:val="20"/>
          <w:szCs w:val="20"/>
        </w:rPr>
        <w:t>https://calandscapestewardshipnetwork.org/collaborative-toolkit-2026</w:t>
      </w:r>
    </w:hyperlink>
    <w:r w:rsidRPr="3F07E605">
      <w:rPr>
        <w:noProof/>
        <w:sz w:val="20"/>
        <w:szCs w:val="20"/>
      </w:rPr>
      <w:t xml:space="preserve">. </w:t>
    </w:r>
  </w:p>
  <w:p w14:paraId="12D36FE1" w14:textId="77777777" w:rsidR="00EC0C5F" w:rsidRDefault="00EC0C5F" w:rsidP="00EC0C5F">
    <w:pPr>
      <w:pStyle w:val="Footer"/>
      <w:rPr>
        <w:noProof/>
        <w:sz w:val="20"/>
        <w:szCs w:val="20"/>
      </w:rPr>
    </w:pPr>
  </w:p>
  <w:p w14:paraId="5477CDE0" w14:textId="77777777" w:rsidR="00EC0C5F" w:rsidRDefault="00EC0C5F" w:rsidP="00EC0C5F">
    <w:pPr>
      <w:pStyle w:val="Footer"/>
      <w:rPr>
        <w:noProof/>
        <w:sz w:val="20"/>
        <w:szCs w:val="20"/>
      </w:rPr>
    </w:pPr>
    <w:r w:rsidRPr="3F07E605">
      <w:rPr>
        <w:noProof/>
        <w:sz w:val="20"/>
        <w:szCs w:val="20"/>
      </w:rPr>
      <w:t xml:space="preserve">The latest online toolkit is at: </w:t>
    </w:r>
    <w:hyperlink r:id="rId2">
      <w:r w:rsidRPr="3F07E605">
        <w:rPr>
          <w:rStyle w:val="Hyperlink"/>
          <w:noProof/>
          <w:sz w:val="20"/>
          <w:szCs w:val="20"/>
        </w:rPr>
        <w:t>https://calandscapestewardshipnetwork.org/collaborative-toolkit</w:t>
      </w:r>
    </w:hyperlink>
    <w:r w:rsidRPr="3F07E605">
      <w:rPr>
        <w:noProof/>
        <w:sz w:val="20"/>
        <w:szCs w:val="20"/>
      </w:rPr>
      <w:t xml:space="preserve">.  </w:t>
    </w:r>
  </w:p>
  <w:p w14:paraId="1321DAA0" w14:textId="77777777" w:rsidR="00EC0C5F" w:rsidRDefault="00EC0C5F" w:rsidP="00EC0C5F">
    <w:pPr>
      <w:pStyle w:val="Footer"/>
      <w:rPr>
        <w:noProof/>
        <w:sz w:val="20"/>
        <w:szCs w:val="20"/>
      </w:rPr>
    </w:pPr>
  </w:p>
  <w:p w14:paraId="0C4E890F" w14:textId="1E7F0F5F" w:rsidR="2E7005E9" w:rsidRPr="00EC0C5F" w:rsidRDefault="00000000" w:rsidP="00EC0C5F">
    <w:pPr>
      <w:pStyle w:val="Footer"/>
      <w:jc w:val="center"/>
      <w:rPr>
        <w:color w:val="7F7F7F" w:themeColor="text1" w:themeTint="80"/>
        <w:sz w:val="28"/>
        <w:szCs w:val="28"/>
      </w:rPr>
    </w:pPr>
    <w:sdt>
      <w:sdtPr>
        <w:rPr>
          <w:b/>
          <w:bCs/>
          <w:noProof/>
          <w:color w:val="7F7F7F" w:themeColor="text1" w:themeTint="80"/>
          <w:sz w:val="28"/>
          <w:szCs w:val="28"/>
        </w:rPr>
        <w:id w:val="922147314"/>
        <w:docPartObj>
          <w:docPartGallery w:val="Page Numbers (Bottom of Page)"/>
          <w:docPartUnique/>
        </w:docPartObj>
      </w:sdtPr>
      <w:sdtContent>
        <w:r w:rsidR="00EC0C5F" w:rsidRPr="3F07E605">
          <w:rPr>
            <w:b/>
            <w:bCs/>
            <w:noProof/>
            <w:color w:val="7F7F7F" w:themeColor="text1" w:themeTint="80"/>
            <w:sz w:val="28"/>
            <w:szCs w:val="28"/>
          </w:rPr>
          <w:fldChar w:fldCharType="begin"/>
        </w:r>
        <w:r w:rsidR="00EC0C5F">
          <w:instrText xml:space="preserve"> PAGE   \* MERGEFORMAT </w:instrText>
        </w:r>
        <w:r w:rsidR="00EC0C5F" w:rsidRPr="3F07E605">
          <w:fldChar w:fldCharType="separate"/>
        </w:r>
        <w:r w:rsidR="00EC0C5F">
          <w:t>1</w:t>
        </w:r>
        <w:r w:rsidR="00EC0C5F" w:rsidRPr="3F07E605">
          <w:rPr>
            <w:b/>
            <w:bCs/>
            <w:noProof/>
            <w:color w:val="7F7F7F" w:themeColor="text1" w:themeTint="80"/>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122A" w14:textId="77777777" w:rsidR="00F20EEB" w:rsidRDefault="00F20EEB">
      <w:pPr>
        <w:spacing w:after="0" w:line="240" w:lineRule="auto"/>
      </w:pPr>
      <w:r>
        <w:separator/>
      </w:r>
    </w:p>
  </w:footnote>
  <w:footnote w:type="continuationSeparator" w:id="0">
    <w:p w14:paraId="2671B60D" w14:textId="77777777" w:rsidR="00F20EEB" w:rsidRDefault="00F20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E7005E9" w14:paraId="090AF70B" w14:textId="77777777" w:rsidTr="2E7005E9">
      <w:trPr>
        <w:trHeight w:val="300"/>
      </w:trPr>
      <w:tc>
        <w:tcPr>
          <w:tcW w:w="3120" w:type="dxa"/>
        </w:tcPr>
        <w:p w14:paraId="2AD5A4F8" w14:textId="635D1D81" w:rsidR="2E7005E9" w:rsidRDefault="2E7005E9" w:rsidP="2E7005E9">
          <w:pPr>
            <w:pStyle w:val="Header"/>
            <w:ind w:left="-115"/>
          </w:pPr>
        </w:p>
      </w:tc>
      <w:tc>
        <w:tcPr>
          <w:tcW w:w="3120" w:type="dxa"/>
        </w:tcPr>
        <w:p w14:paraId="2EE78C1B" w14:textId="1C6A5FE4" w:rsidR="2E7005E9" w:rsidRDefault="2E7005E9" w:rsidP="2E7005E9">
          <w:pPr>
            <w:pStyle w:val="Header"/>
            <w:jc w:val="center"/>
          </w:pPr>
        </w:p>
      </w:tc>
      <w:tc>
        <w:tcPr>
          <w:tcW w:w="3120" w:type="dxa"/>
        </w:tcPr>
        <w:p w14:paraId="3DA3DD22" w14:textId="6A1EB2CF" w:rsidR="2E7005E9" w:rsidRDefault="2E7005E9" w:rsidP="2E7005E9">
          <w:pPr>
            <w:pStyle w:val="Header"/>
            <w:ind w:right="-115"/>
            <w:jc w:val="right"/>
          </w:pPr>
        </w:p>
      </w:tc>
    </w:tr>
  </w:tbl>
  <w:p w14:paraId="4FFF0B6C" w14:textId="5CAE2307" w:rsidR="2E7005E9" w:rsidRDefault="2E7005E9" w:rsidP="2E700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1F7FF"/>
    <w:multiLevelType w:val="hybridMultilevel"/>
    <w:tmpl w:val="9D262A88"/>
    <w:lvl w:ilvl="0" w:tplc="295AAAFE">
      <w:start w:val="1"/>
      <w:numFmt w:val="bullet"/>
      <w:lvlText w:val=""/>
      <w:lvlJc w:val="left"/>
      <w:pPr>
        <w:ind w:left="720" w:hanging="360"/>
      </w:pPr>
      <w:rPr>
        <w:rFonts w:ascii="Symbol" w:hAnsi="Symbol" w:hint="default"/>
      </w:rPr>
    </w:lvl>
    <w:lvl w:ilvl="1" w:tplc="55C4D462">
      <w:start w:val="1"/>
      <w:numFmt w:val="bullet"/>
      <w:lvlText w:val="o"/>
      <w:lvlJc w:val="left"/>
      <w:pPr>
        <w:ind w:left="1440" w:hanging="360"/>
      </w:pPr>
      <w:rPr>
        <w:rFonts w:ascii="Courier New" w:hAnsi="Courier New" w:hint="default"/>
      </w:rPr>
    </w:lvl>
    <w:lvl w:ilvl="2" w:tplc="39409682">
      <w:start w:val="1"/>
      <w:numFmt w:val="bullet"/>
      <w:lvlText w:val=""/>
      <w:lvlJc w:val="left"/>
      <w:pPr>
        <w:ind w:left="2160" w:hanging="360"/>
      </w:pPr>
      <w:rPr>
        <w:rFonts w:ascii="Wingdings" w:hAnsi="Wingdings" w:hint="default"/>
      </w:rPr>
    </w:lvl>
    <w:lvl w:ilvl="3" w:tplc="81CC0A12">
      <w:start w:val="1"/>
      <w:numFmt w:val="bullet"/>
      <w:lvlText w:val=""/>
      <w:lvlJc w:val="left"/>
      <w:pPr>
        <w:ind w:left="2880" w:hanging="360"/>
      </w:pPr>
      <w:rPr>
        <w:rFonts w:ascii="Symbol" w:hAnsi="Symbol" w:hint="default"/>
      </w:rPr>
    </w:lvl>
    <w:lvl w:ilvl="4" w:tplc="B00682FC">
      <w:start w:val="1"/>
      <w:numFmt w:val="bullet"/>
      <w:lvlText w:val="o"/>
      <w:lvlJc w:val="left"/>
      <w:pPr>
        <w:ind w:left="3600" w:hanging="360"/>
      </w:pPr>
      <w:rPr>
        <w:rFonts w:ascii="Courier New" w:hAnsi="Courier New" w:hint="default"/>
      </w:rPr>
    </w:lvl>
    <w:lvl w:ilvl="5" w:tplc="5E380DBA">
      <w:start w:val="1"/>
      <w:numFmt w:val="bullet"/>
      <w:lvlText w:val=""/>
      <w:lvlJc w:val="left"/>
      <w:pPr>
        <w:ind w:left="4320" w:hanging="360"/>
      </w:pPr>
      <w:rPr>
        <w:rFonts w:ascii="Wingdings" w:hAnsi="Wingdings" w:hint="default"/>
      </w:rPr>
    </w:lvl>
    <w:lvl w:ilvl="6" w:tplc="DC289E5A">
      <w:start w:val="1"/>
      <w:numFmt w:val="bullet"/>
      <w:lvlText w:val=""/>
      <w:lvlJc w:val="left"/>
      <w:pPr>
        <w:ind w:left="5040" w:hanging="360"/>
      </w:pPr>
      <w:rPr>
        <w:rFonts w:ascii="Symbol" w:hAnsi="Symbol" w:hint="default"/>
      </w:rPr>
    </w:lvl>
    <w:lvl w:ilvl="7" w:tplc="4FC84454">
      <w:start w:val="1"/>
      <w:numFmt w:val="bullet"/>
      <w:lvlText w:val="o"/>
      <w:lvlJc w:val="left"/>
      <w:pPr>
        <w:ind w:left="5760" w:hanging="360"/>
      </w:pPr>
      <w:rPr>
        <w:rFonts w:ascii="Courier New" w:hAnsi="Courier New" w:hint="default"/>
      </w:rPr>
    </w:lvl>
    <w:lvl w:ilvl="8" w:tplc="9ABA68E8">
      <w:start w:val="1"/>
      <w:numFmt w:val="bullet"/>
      <w:lvlText w:val=""/>
      <w:lvlJc w:val="left"/>
      <w:pPr>
        <w:ind w:left="6480" w:hanging="360"/>
      </w:pPr>
      <w:rPr>
        <w:rFonts w:ascii="Wingdings" w:hAnsi="Wingdings" w:hint="default"/>
      </w:rPr>
    </w:lvl>
  </w:abstractNum>
  <w:abstractNum w:abstractNumId="1" w15:restartNumberingAfterBreak="0">
    <w:nsid w:val="2DC4E160"/>
    <w:multiLevelType w:val="hybridMultilevel"/>
    <w:tmpl w:val="C708FFD0"/>
    <w:lvl w:ilvl="0" w:tplc="96B40D02">
      <w:start w:val="1"/>
      <w:numFmt w:val="bullet"/>
      <w:lvlText w:val="o"/>
      <w:lvlJc w:val="left"/>
      <w:pPr>
        <w:ind w:left="720" w:hanging="360"/>
      </w:pPr>
      <w:rPr>
        <w:rFonts w:ascii="Courier New" w:hAnsi="Courier New" w:hint="default"/>
      </w:rPr>
    </w:lvl>
    <w:lvl w:ilvl="1" w:tplc="538229C0">
      <w:start w:val="1"/>
      <w:numFmt w:val="bullet"/>
      <w:lvlText w:val="o"/>
      <w:lvlJc w:val="left"/>
      <w:pPr>
        <w:ind w:left="1440" w:hanging="360"/>
      </w:pPr>
      <w:rPr>
        <w:rFonts w:ascii="Courier New" w:hAnsi="Courier New" w:hint="default"/>
      </w:rPr>
    </w:lvl>
    <w:lvl w:ilvl="2" w:tplc="27008482">
      <w:start w:val="1"/>
      <w:numFmt w:val="bullet"/>
      <w:lvlText w:val=""/>
      <w:lvlJc w:val="left"/>
      <w:pPr>
        <w:ind w:left="2160" w:hanging="360"/>
      </w:pPr>
      <w:rPr>
        <w:rFonts w:ascii="Wingdings" w:hAnsi="Wingdings" w:hint="default"/>
      </w:rPr>
    </w:lvl>
    <w:lvl w:ilvl="3" w:tplc="16D2C728">
      <w:start w:val="1"/>
      <w:numFmt w:val="bullet"/>
      <w:lvlText w:val=""/>
      <w:lvlJc w:val="left"/>
      <w:pPr>
        <w:ind w:left="2880" w:hanging="360"/>
      </w:pPr>
      <w:rPr>
        <w:rFonts w:ascii="Symbol" w:hAnsi="Symbol" w:hint="default"/>
      </w:rPr>
    </w:lvl>
    <w:lvl w:ilvl="4" w:tplc="FA80C3AA">
      <w:start w:val="1"/>
      <w:numFmt w:val="bullet"/>
      <w:lvlText w:val="o"/>
      <w:lvlJc w:val="left"/>
      <w:pPr>
        <w:ind w:left="3600" w:hanging="360"/>
      </w:pPr>
      <w:rPr>
        <w:rFonts w:ascii="Courier New" w:hAnsi="Courier New" w:hint="default"/>
      </w:rPr>
    </w:lvl>
    <w:lvl w:ilvl="5" w:tplc="008C484E">
      <w:start w:val="1"/>
      <w:numFmt w:val="bullet"/>
      <w:lvlText w:val=""/>
      <w:lvlJc w:val="left"/>
      <w:pPr>
        <w:ind w:left="4320" w:hanging="360"/>
      </w:pPr>
      <w:rPr>
        <w:rFonts w:ascii="Wingdings" w:hAnsi="Wingdings" w:hint="default"/>
      </w:rPr>
    </w:lvl>
    <w:lvl w:ilvl="6" w:tplc="339E9AA2">
      <w:start w:val="1"/>
      <w:numFmt w:val="bullet"/>
      <w:lvlText w:val=""/>
      <w:lvlJc w:val="left"/>
      <w:pPr>
        <w:ind w:left="5040" w:hanging="360"/>
      </w:pPr>
      <w:rPr>
        <w:rFonts w:ascii="Symbol" w:hAnsi="Symbol" w:hint="default"/>
      </w:rPr>
    </w:lvl>
    <w:lvl w:ilvl="7" w:tplc="AE3493A6">
      <w:start w:val="1"/>
      <w:numFmt w:val="bullet"/>
      <w:lvlText w:val="o"/>
      <w:lvlJc w:val="left"/>
      <w:pPr>
        <w:ind w:left="5760" w:hanging="360"/>
      </w:pPr>
      <w:rPr>
        <w:rFonts w:ascii="Courier New" w:hAnsi="Courier New" w:hint="default"/>
      </w:rPr>
    </w:lvl>
    <w:lvl w:ilvl="8" w:tplc="C02CFBE4">
      <w:start w:val="1"/>
      <w:numFmt w:val="bullet"/>
      <w:lvlText w:val=""/>
      <w:lvlJc w:val="left"/>
      <w:pPr>
        <w:ind w:left="6480" w:hanging="360"/>
      </w:pPr>
      <w:rPr>
        <w:rFonts w:ascii="Wingdings" w:hAnsi="Wingdings" w:hint="default"/>
      </w:rPr>
    </w:lvl>
  </w:abstractNum>
  <w:abstractNum w:abstractNumId="2" w15:restartNumberingAfterBreak="0">
    <w:nsid w:val="42725B98"/>
    <w:multiLevelType w:val="hybridMultilevel"/>
    <w:tmpl w:val="31D8B410"/>
    <w:lvl w:ilvl="0" w:tplc="46CC64E8">
      <w:start w:val="1"/>
      <w:numFmt w:val="bullet"/>
      <w:lvlText w:val="o"/>
      <w:lvlJc w:val="left"/>
      <w:pPr>
        <w:ind w:left="720" w:hanging="360"/>
      </w:pPr>
      <w:rPr>
        <w:rFonts w:ascii="Courier New" w:hAnsi="Courier New" w:hint="default"/>
      </w:rPr>
    </w:lvl>
    <w:lvl w:ilvl="1" w:tplc="A34AFB2E">
      <w:start w:val="1"/>
      <w:numFmt w:val="bullet"/>
      <w:lvlText w:val="o"/>
      <w:lvlJc w:val="left"/>
      <w:pPr>
        <w:ind w:left="1440" w:hanging="360"/>
      </w:pPr>
      <w:rPr>
        <w:rFonts w:ascii="Courier New" w:hAnsi="Courier New" w:hint="default"/>
      </w:rPr>
    </w:lvl>
    <w:lvl w:ilvl="2" w:tplc="9B768B76">
      <w:start w:val="1"/>
      <w:numFmt w:val="bullet"/>
      <w:lvlText w:val=""/>
      <w:lvlJc w:val="left"/>
      <w:pPr>
        <w:ind w:left="2160" w:hanging="360"/>
      </w:pPr>
      <w:rPr>
        <w:rFonts w:ascii="Wingdings" w:hAnsi="Wingdings" w:hint="default"/>
      </w:rPr>
    </w:lvl>
    <w:lvl w:ilvl="3" w:tplc="C53AEB80">
      <w:start w:val="1"/>
      <w:numFmt w:val="bullet"/>
      <w:lvlText w:val=""/>
      <w:lvlJc w:val="left"/>
      <w:pPr>
        <w:ind w:left="2880" w:hanging="360"/>
      </w:pPr>
      <w:rPr>
        <w:rFonts w:ascii="Symbol" w:hAnsi="Symbol" w:hint="default"/>
      </w:rPr>
    </w:lvl>
    <w:lvl w:ilvl="4" w:tplc="21CAA69A">
      <w:start w:val="1"/>
      <w:numFmt w:val="bullet"/>
      <w:lvlText w:val="o"/>
      <w:lvlJc w:val="left"/>
      <w:pPr>
        <w:ind w:left="3600" w:hanging="360"/>
      </w:pPr>
      <w:rPr>
        <w:rFonts w:ascii="Courier New" w:hAnsi="Courier New" w:hint="default"/>
      </w:rPr>
    </w:lvl>
    <w:lvl w:ilvl="5" w:tplc="D9508278">
      <w:start w:val="1"/>
      <w:numFmt w:val="bullet"/>
      <w:lvlText w:val=""/>
      <w:lvlJc w:val="left"/>
      <w:pPr>
        <w:ind w:left="4320" w:hanging="360"/>
      </w:pPr>
      <w:rPr>
        <w:rFonts w:ascii="Wingdings" w:hAnsi="Wingdings" w:hint="default"/>
      </w:rPr>
    </w:lvl>
    <w:lvl w:ilvl="6" w:tplc="93B6306A">
      <w:start w:val="1"/>
      <w:numFmt w:val="bullet"/>
      <w:lvlText w:val=""/>
      <w:lvlJc w:val="left"/>
      <w:pPr>
        <w:ind w:left="5040" w:hanging="360"/>
      </w:pPr>
      <w:rPr>
        <w:rFonts w:ascii="Symbol" w:hAnsi="Symbol" w:hint="default"/>
      </w:rPr>
    </w:lvl>
    <w:lvl w:ilvl="7" w:tplc="B4F80B8E">
      <w:start w:val="1"/>
      <w:numFmt w:val="bullet"/>
      <w:lvlText w:val="o"/>
      <w:lvlJc w:val="left"/>
      <w:pPr>
        <w:ind w:left="5760" w:hanging="360"/>
      </w:pPr>
      <w:rPr>
        <w:rFonts w:ascii="Courier New" w:hAnsi="Courier New" w:hint="default"/>
      </w:rPr>
    </w:lvl>
    <w:lvl w:ilvl="8" w:tplc="BA8657F2">
      <w:start w:val="1"/>
      <w:numFmt w:val="bullet"/>
      <w:lvlText w:val=""/>
      <w:lvlJc w:val="left"/>
      <w:pPr>
        <w:ind w:left="6480" w:hanging="360"/>
      </w:pPr>
      <w:rPr>
        <w:rFonts w:ascii="Wingdings" w:hAnsi="Wingdings" w:hint="default"/>
      </w:rPr>
    </w:lvl>
  </w:abstractNum>
  <w:abstractNum w:abstractNumId="3" w15:restartNumberingAfterBreak="0">
    <w:nsid w:val="61A788B7"/>
    <w:multiLevelType w:val="hybridMultilevel"/>
    <w:tmpl w:val="46C20B0E"/>
    <w:lvl w:ilvl="0" w:tplc="6F268C24">
      <w:start w:val="1"/>
      <w:numFmt w:val="bullet"/>
      <w:lvlText w:val="o"/>
      <w:lvlJc w:val="left"/>
      <w:pPr>
        <w:ind w:left="720" w:hanging="360"/>
      </w:pPr>
      <w:rPr>
        <w:rFonts w:ascii="Courier New" w:hAnsi="Courier New" w:hint="default"/>
      </w:rPr>
    </w:lvl>
    <w:lvl w:ilvl="1" w:tplc="DBC2507A">
      <w:start w:val="1"/>
      <w:numFmt w:val="bullet"/>
      <w:lvlText w:val="o"/>
      <w:lvlJc w:val="left"/>
      <w:pPr>
        <w:ind w:left="1440" w:hanging="360"/>
      </w:pPr>
      <w:rPr>
        <w:rFonts w:ascii="Courier New" w:hAnsi="Courier New" w:hint="default"/>
      </w:rPr>
    </w:lvl>
    <w:lvl w:ilvl="2" w:tplc="C28AD436">
      <w:start w:val="1"/>
      <w:numFmt w:val="bullet"/>
      <w:lvlText w:val=""/>
      <w:lvlJc w:val="left"/>
      <w:pPr>
        <w:ind w:left="2160" w:hanging="360"/>
      </w:pPr>
      <w:rPr>
        <w:rFonts w:ascii="Wingdings" w:hAnsi="Wingdings" w:hint="default"/>
      </w:rPr>
    </w:lvl>
    <w:lvl w:ilvl="3" w:tplc="9278B0C0">
      <w:start w:val="1"/>
      <w:numFmt w:val="bullet"/>
      <w:lvlText w:val=""/>
      <w:lvlJc w:val="left"/>
      <w:pPr>
        <w:ind w:left="2880" w:hanging="360"/>
      </w:pPr>
      <w:rPr>
        <w:rFonts w:ascii="Symbol" w:hAnsi="Symbol" w:hint="default"/>
      </w:rPr>
    </w:lvl>
    <w:lvl w:ilvl="4" w:tplc="6CC4F7A8">
      <w:start w:val="1"/>
      <w:numFmt w:val="bullet"/>
      <w:lvlText w:val="o"/>
      <w:lvlJc w:val="left"/>
      <w:pPr>
        <w:ind w:left="3600" w:hanging="360"/>
      </w:pPr>
      <w:rPr>
        <w:rFonts w:ascii="Courier New" w:hAnsi="Courier New" w:hint="default"/>
      </w:rPr>
    </w:lvl>
    <w:lvl w:ilvl="5" w:tplc="98FA3680">
      <w:start w:val="1"/>
      <w:numFmt w:val="bullet"/>
      <w:lvlText w:val=""/>
      <w:lvlJc w:val="left"/>
      <w:pPr>
        <w:ind w:left="4320" w:hanging="360"/>
      </w:pPr>
      <w:rPr>
        <w:rFonts w:ascii="Wingdings" w:hAnsi="Wingdings" w:hint="default"/>
      </w:rPr>
    </w:lvl>
    <w:lvl w:ilvl="6" w:tplc="273EE0F8">
      <w:start w:val="1"/>
      <w:numFmt w:val="bullet"/>
      <w:lvlText w:val=""/>
      <w:lvlJc w:val="left"/>
      <w:pPr>
        <w:ind w:left="5040" w:hanging="360"/>
      </w:pPr>
      <w:rPr>
        <w:rFonts w:ascii="Symbol" w:hAnsi="Symbol" w:hint="default"/>
      </w:rPr>
    </w:lvl>
    <w:lvl w:ilvl="7" w:tplc="4FA26C90">
      <w:start w:val="1"/>
      <w:numFmt w:val="bullet"/>
      <w:lvlText w:val="o"/>
      <w:lvlJc w:val="left"/>
      <w:pPr>
        <w:ind w:left="5760" w:hanging="360"/>
      </w:pPr>
      <w:rPr>
        <w:rFonts w:ascii="Courier New" w:hAnsi="Courier New" w:hint="default"/>
      </w:rPr>
    </w:lvl>
    <w:lvl w:ilvl="8" w:tplc="5AE09B52">
      <w:start w:val="1"/>
      <w:numFmt w:val="bullet"/>
      <w:lvlText w:val=""/>
      <w:lvlJc w:val="left"/>
      <w:pPr>
        <w:ind w:left="6480" w:hanging="360"/>
      </w:pPr>
      <w:rPr>
        <w:rFonts w:ascii="Wingdings" w:hAnsi="Wingdings" w:hint="default"/>
      </w:rPr>
    </w:lvl>
  </w:abstractNum>
  <w:num w:numId="1" w16cid:durableId="178204952">
    <w:abstractNumId w:val="3"/>
  </w:num>
  <w:num w:numId="2" w16cid:durableId="1963031562">
    <w:abstractNumId w:val="1"/>
  </w:num>
  <w:num w:numId="3" w16cid:durableId="2136368125">
    <w:abstractNumId w:val="0"/>
  </w:num>
  <w:num w:numId="4" w16cid:durableId="67777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4A714F"/>
    <w:rsid w:val="003219C2"/>
    <w:rsid w:val="00355E4B"/>
    <w:rsid w:val="00437627"/>
    <w:rsid w:val="00506255"/>
    <w:rsid w:val="0088A943"/>
    <w:rsid w:val="008F4946"/>
    <w:rsid w:val="00EC0C5F"/>
    <w:rsid w:val="00F201CF"/>
    <w:rsid w:val="00F20EEB"/>
    <w:rsid w:val="00F3449B"/>
    <w:rsid w:val="011B459B"/>
    <w:rsid w:val="019C6216"/>
    <w:rsid w:val="043C4EEF"/>
    <w:rsid w:val="04BFA121"/>
    <w:rsid w:val="050CBD75"/>
    <w:rsid w:val="05AB0730"/>
    <w:rsid w:val="05F9B07D"/>
    <w:rsid w:val="07809068"/>
    <w:rsid w:val="08128764"/>
    <w:rsid w:val="086DD442"/>
    <w:rsid w:val="08DD0094"/>
    <w:rsid w:val="0BCF8497"/>
    <w:rsid w:val="0BDE7EF4"/>
    <w:rsid w:val="0C92BDFF"/>
    <w:rsid w:val="0E5B0F89"/>
    <w:rsid w:val="0EEBF7F4"/>
    <w:rsid w:val="1049B26C"/>
    <w:rsid w:val="10911C13"/>
    <w:rsid w:val="11742FBD"/>
    <w:rsid w:val="11CF49CC"/>
    <w:rsid w:val="13BF23FE"/>
    <w:rsid w:val="13C414C4"/>
    <w:rsid w:val="144A034E"/>
    <w:rsid w:val="144B9706"/>
    <w:rsid w:val="1595F776"/>
    <w:rsid w:val="16988D2D"/>
    <w:rsid w:val="16EB9DFF"/>
    <w:rsid w:val="172CC7C9"/>
    <w:rsid w:val="1882DF51"/>
    <w:rsid w:val="18ECA425"/>
    <w:rsid w:val="1AAD61AC"/>
    <w:rsid w:val="1CDFE8CB"/>
    <w:rsid w:val="1F0C014F"/>
    <w:rsid w:val="20DC9BEF"/>
    <w:rsid w:val="213FB26F"/>
    <w:rsid w:val="2201D744"/>
    <w:rsid w:val="241AA6BF"/>
    <w:rsid w:val="2439666D"/>
    <w:rsid w:val="24F6BFA8"/>
    <w:rsid w:val="2529B724"/>
    <w:rsid w:val="265C8446"/>
    <w:rsid w:val="26C7206B"/>
    <w:rsid w:val="26C89A11"/>
    <w:rsid w:val="278831D8"/>
    <w:rsid w:val="28CD3A74"/>
    <w:rsid w:val="28E7B0C4"/>
    <w:rsid w:val="28F87C6C"/>
    <w:rsid w:val="2A9A5305"/>
    <w:rsid w:val="2BDBA74D"/>
    <w:rsid w:val="2C16F556"/>
    <w:rsid w:val="2CE1AC41"/>
    <w:rsid w:val="2E24BC0A"/>
    <w:rsid w:val="2E7005E9"/>
    <w:rsid w:val="2EE49B46"/>
    <w:rsid w:val="30AE210E"/>
    <w:rsid w:val="30D1442D"/>
    <w:rsid w:val="31038B78"/>
    <w:rsid w:val="3131F74F"/>
    <w:rsid w:val="313A15BB"/>
    <w:rsid w:val="344A714F"/>
    <w:rsid w:val="34BEF305"/>
    <w:rsid w:val="35A843B1"/>
    <w:rsid w:val="35CCA84F"/>
    <w:rsid w:val="36859D37"/>
    <w:rsid w:val="36A3997B"/>
    <w:rsid w:val="36C68EE5"/>
    <w:rsid w:val="38499145"/>
    <w:rsid w:val="3A1E8DAE"/>
    <w:rsid w:val="3A2A8901"/>
    <w:rsid w:val="3A39EA7E"/>
    <w:rsid w:val="3A3DDE19"/>
    <w:rsid w:val="3AE887EB"/>
    <w:rsid w:val="3B321FB4"/>
    <w:rsid w:val="3B81492C"/>
    <w:rsid w:val="3BE91083"/>
    <w:rsid w:val="3C02BD50"/>
    <w:rsid w:val="3D6A416B"/>
    <w:rsid w:val="3DA6C89B"/>
    <w:rsid w:val="3EC35C7F"/>
    <w:rsid w:val="3F3A40EE"/>
    <w:rsid w:val="400E4F0A"/>
    <w:rsid w:val="449D644A"/>
    <w:rsid w:val="45437B5A"/>
    <w:rsid w:val="45A8B32E"/>
    <w:rsid w:val="47A2CD00"/>
    <w:rsid w:val="48599EB6"/>
    <w:rsid w:val="4A0CDC7F"/>
    <w:rsid w:val="4C7053B9"/>
    <w:rsid w:val="4EBC855D"/>
    <w:rsid w:val="4F023AB9"/>
    <w:rsid w:val="4F23DA00"/>
    <w:rsid w:val="4F5402DC"/>
    <w:rsid w:val="4F8603DE"/>
    <w:rsid w:val="504EBE30"/>
    <w:rsid w:val="50A9D7EF"/>
    <w:rsid w:val="50B66CB7"/>
    <w:rsid w:val="518041CB"/>
    <w:rsid w:val="519F9155"/>
    <w:rsid w:val="51D495AF"/>
    <w:rsid w:val="5496A3EA"/>
    <w:rsid w:val="570CC16B"/>
    <w:rsid w:val="57452F1F"/>
    <w:rsid w:val="5A2E00ED"/>
    <w:rsid w:val="5AD3EBA8"/>
    <w:rsid w:val="5B224A24"/>
    <w:rsid w:val="5BB0CB68"/>
    <w:rsid w:val="5D731962"/>
    <w:rsid w:val="5D8E632A"/>
    <w:rsid w:val="5DF633E6"/>
    <w:rsid w:val="5E7D7626"/>
    <w:rsid w:val="5FF9E99E"/>
    <w:rsid w:val="60ECF872"/>
    <w:rsid w:val="6109020C"/>
    <w:rsid w:val="617A7775"/>
    <w:rsid w:val="620860DA"/>
    <w:rsid w:val="62638140"/>
    <w:rsid w:val="65923621"/>
    <w:rsid w:val="6690D8A2"/>
    <w:rsid w:val="6898FC31"/>
    <w:rsid w:val="69CFE492"/>
    <w:rsid w:val="69DB1608"/>
    <w:rsid w:val="6BEAD7AC"/>
    <w:rsid w:val="6C1700E6"/>
    <w:rsid w:val="6D1DF1ED"/>
    <w:rsid w:val="6D3F7DB4"/>
    <w:rsid w:val="6EC46EB5"/>
    <w:rsid w:val="6EF0EB7D"/>
    <w:rsid w:val="6F8C746C"/>
    <w:rsid w:val="6FBFA046"/>
    <w:rsid w:val="701EA0F0"/>
    <w:rsid w:val="70A01CF5"/>
    <w:rsid w:val="70ACC531"/>
    <w:rsid w:val="70B7CFDC"/>
    <w:rsid w:val="71F6D86D"/>
    <w:rsid w:val="72200AC7"/>
    <w:rsid w:val="73B18430"/>
    <w:rsid w:val="76909D09"/>
    <w:rsid w:val="77C5A34F"/>
    <w:rsid w:val="7910DFF7"/>
    <w:rsid w:val="7C3688F3"/>
    <w:rsid w:val="7C6FFBF0"/>
    <w:rsid w:val="7D77FE94"/>
    <w:rsid w:val="7D7B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714F"/>
  <w15:chartTrackingRefBased/>
  <w15:docId w15:val="{4141725E-B2D3-4963-970C-B9835EF2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909D09"/>
    <w:pPr>
      <w:shd w:val="clear" w:color="auto" w:fill="FFFFFF" w:themeFill="background1"/>
      <w:spacing w:after="320" w:line="320" w:lineRule="exact"/>
    </w:pPr>
    <w:rPr>
      <w:rFonts w:ascii="Georgia" w:eastAsia="Georgia" w:hAnsi="Georgia" w:cs="Georgia"/>
      <w:color w:val="000000" w:themeColor="text1"/>
    </w:rPr>
  </w:style>
  <w:style w:type="paragraph" w:styleId="Heading2">
    <w:name w:val="heading 2"/>
    <w:basedOn w:val="Normal"/>
    <w:next w:val="Normal"/>
    <w:link w:val="Heading2Char"/>
    <w:uiPriority w:val="9"/>
    <w:unhideWhenUsed/>
    <w:qFormat/>
    <w:rsid w:val="76909D09"/>
    <w:pPr>
      <w:spacing w:before="480" w:line="240" w:lineRule="auto"/>
      <w:jc w:val="center"/>
      <w:outlineLvl w:val="1"/>
    </w:pPr>
    <w:rPr>
      <w:rFonts w:ascii="Aptos Display" w:hAnsi="Aptos Display"/>
      <w:b/>
      <w:bCs/>
      <w:i/>
      <w:iCs/>
      <w:sz w:val="36"/>
      <w:szCs w:val="36"/>
    </w:rPr>
  </w:style>
  <w:style w:type="paragraph" w:styleId="Heading3">
    <w:name w:val="heading 3"/>
    <w:basedOn w:val="Normal"/>
    <w:next w:val="Normal"/>
    <w:uiPriority w:val="9"/>
    <w:unhideWhenUsed/>
    <w:qFormat/>
    <w:rsid w:val="76909D09"/>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6909D09"/>
    <w:pPr>
      <w:ind w:left="720"/>
      <w:contextualSpacing/>
    </w:pPr>
  </w:style>
  <w:style w:type="character" w:styleId="Hyperlink">
    <w:name w:val="Hyperlink"/>
    <w:basedOn w:val="DefaultParagraphFont"/>
    <w:uiPriority w:val="99"/>
    <w:unhideWhenUsed/>
    <w:rsid w:val="3AE887EB"/>
    <w:rPr>
      <w:color w:val="467886"/>
      <w:u w:val="single"/>
    </w:rPr>
  </w:style>
  <w:style w:type="paragraph" w:styleId="Header">
    <w:name w:val="header"/>
    <w:basedOn w:val="Normal"/>
    <w:uiPriority w:val="99"/>
    <w:unhideWhenUsed/>
    <w:rsid w:val="76909D09"/>
    <w:pPr>
      <w:tabs>
        <w:tab w:val="center" w:pos="4680"/>
        <w:tab w:val="right" w:pos="9360"/>
      </w:tabs>
      <w:spacing w:after="0" w:line="240" w:lineRule="auto"/>
    </w:pPr>
  </w:style>
  <w:style w:type="paragraph" w:styleId="Footer">
    <w:name w:val="footer"/>
    <w:basedOn w:val="Normal"/>
    <w:link w:val="FooterChar"/>
    <w:uiPriority w:val="99"/>
    <w:unhideWhenUsed/>
    <w:rsid w:val="76909D0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76909D09"/>
    <w:rPr>
      <w:rFonts w:ascii="Calibri" w:eastAsia="Calibri" w:hAnsi="Calibri" w:cs="Calibri"/>
      <w:b/>
      <w:bCs/>
      <w:i/>
      <w:iCs/>
      <w:color w:val="000000" w:themeColor="text1"/>
      <w:sz w:val="36"/>
      <w:szCs w:val="36"/>
    </w:rPr>
  </w:style>
  <w:style w:type="character" w:customStyle="1" w:styleId="FooterChar">
    <w:name w:val="Footer Char"/>
    <w:basedOn w:val="DefaultParagraphFont"/>
    <w:link w:val="Footer"/>
    <w:uiPriority w:val="99"/>
    <w:rsid w:val="00EC0C5F"/>
    <w:rPr>
      <w:rFonts w:ascii="Georgia" w:eastAsia="Georgia" w:hAnsi="Georgia" w:cs="Georgia"/>
      <w:color w:val="000000" w:themeColor="text1"/>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O'Herron</dc:creator>
  <cp:keywords/>
  <dc:description/>
  <cp:lastModifiedBy>Michelle O'Herron</cp:lastModifiedBy>
  <cp:revision>9</cp:revision>
  <dcterms:created xsi:type="dcterms:W3CDTF">2025-12-12T22:47:00Z</dcterms:created>
  <dcterms:modified xsi:type="dcterms:W3CDTF">2026-04-09T16:56:00Z</dcterms:modified>
</cp:coreProperties>
</file>